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EC" w:rsidRPr="004D0809" w:rsidRDefault="00033352" w:rsidP="000B68EC">
      <w:pPr>
        <w:pStyle w:val="1"/>
        <w:spacing w:before="0"/>
        <w:jc w:val="center"/>
        <w:rPr>
          <w:rFonts w:ascii="Times New Roman" w:hAnsi="Times New Roman" w:cs="Times New Roman"/>
          <w:color w:val="auto"/>
          <w:sz w:val="26"/>
          <w:szCs w:val="26"/>
        </w:rPr>
      </w:pPr>
      <w:r w:rsidRPr="004D0809">
        <w:rPr>
          <w:rFonts w:ascii="Times New Roman" w:hAnsi="Times New Roman" w:cs="Times New Roman"/>
          <w:color w:val="auto"/>
          <w:sz w:val="26"/>
          <w:szCs w:val="26"/>
        </w:rPr>
        <w:t xml:space="preserve">ПАСПОРТ УСЛУГИ (ПРОЦЕССА) </w:t>
      </w:r>
      <w:r w:rsidR="00F13010" w:rsidRPr="004D0809">
        <w:rPr>
          <w:rFonts w:ascii="Times New Roman" w:hAnsi="Times New Roman" w:cs="Times New Roman"/>
          <w:color w:val="auto"/>
          <w:sz w:val="26"/>
          <w:szCs w:val="26"/>
        </w:rPr>
        <w:t>АО «</w:t>
      </w:r>
      <w:r>
        <w:rPr>
          <w:rFonts w:ascii="Times New Roman" w:hAnsi="Times New Roman" w:cs="Times New Roman"/>
          <w:color w:val="auto"/>
          <w:sz w:val="26"/>
          <w:szCs w:val="26"/>
        </w:rPr>
        <w:t>УЭСК</w:t>
      </w:r>
      <w:r w:rsidR="00F13010" w:rsidRPr="004D0809">
        <w:rPr>
          <w:rFonts w:ascii="Times New Roman" w:hAnsi="Times New Roman" w:cs="Times New Roman"/>
          <w:color w:val="auto"/>
          <w:sz w:val="26"/>
          <w:szCs w:val="26"/>
        </w:rPr>
        <w:t>»</w:t>
      </w:r>
    </w:p>
    <w:p w:rsidR="00923BD7" w:rsidRPr="004D0809" w:rsidRDefault="00923BD7" w:rsidP="007C5088">
      <w:pPr>
        <w:autoSpaceDE w:val="0"/>
        <w:autoSpaceDN w:val="0"/>
        <w:adjustRightInd w:val="0"/>
        <w:spacing w:after="0" w:line="240" w:lineRule="auto"/>
        <w:jc w:val="center"/>
        <w:rPr>
          <w:rFonts w:ascii="Times New Roman" w:hAnsi="Times New Roman" w:cs="Times New Roman"/>
          <w:sz w:val="26"/>
          <w:szCs w:val="26"/>
        </w:rPr>
      </w:pPr>
    </w:p>
    <w:p w:rsidR="007C5088" w:rsidRPr="004D0809" w:rsidRDefault="00033352"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 xml:space="preserve">ТЕХНОЛОГИЧЕСКОЕ ПРИСОЕДИНЕНИЕ К ЭЛЕКТРИЧЕСКИМ СЕТЯМ </w:t>
      </w:r>
      <w:r w:rsidR="00F13010" w:rsidRPr="004D0809">
        <w:rPr>
          <w:rFonts w:ascii="Times New Roman" w:hAnsi="Times New Roman" w:cs="Times New Roman"/>
          <w:b/>
          <w:color w:val="000000" w:themeColor="text1"/>
          <w:sz w:val="26"/>
          <w:szCs w:val="26"/>
        </w:rPr>
        <w:t>АО «</w:t>
      </w:r>
      <w:r>
        <w:rPr>
          <w:rFonts w:ascii="Times New Roman" w:hAnsi="Times New Roman" w:cs="Times New Roman"/>
          <w:b/>
          <w:color w:val="000000" w:themeColor="text1"/>
          <w:sz w:val="26"/>
          <w:szCs w:val="26"/>
        </w:rPr>
        <w:t>УЭСК</w:t>
      </w:r>
      <w:r w:rsidR="00F13010" w:rsidRPr="004D0809">
        <w:rPr>
          <w:rFonts w:ascii="Times New Roman" w:hAnsi="Times New Roman" w:cs="Times New Roman"/>
          <w:b/>
          <w:color w:val="000000" w:themeColor="text1"/>
          <w:sz w:val="26"/>
          <w:szCs w:val="26"/>
        </w:rPr>
        <w:t>»</w:t>
      </w:r>
    </w:p>
    <w:p w:rsidR="004D0809" w:rsidRDefault="00033352" w:rsidP="00014BAB">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ПОСРЕДСТВОМ ПЕРЕРАСПРЕДЕЛЕНИЯ МАКСИМАЛЬНОЙ МОЩНОСТИ</w:t>
      </w:r>
    </w:p>
    <w:p w:rsidR="00014BAB" w:rsidRPr="000B68EC" w:rsidRDefault="00E04C99" w:rsidP="00014BAB">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              </w:t>
      </w:r>
      <w:bookmarkStart w:id="0" w:name="_GoBack"/>
      <w:bookmarkEnd w:id="0"/>
      <w:r w:rsidR="00033352" w:rsidRPr="000B68EC">
        <w:rPr>
          <w:rFonts w:ascii="Times New Roman" w:hAnsi="Times New Roman" w:cs="Times New Roman"/>
          <w:b/>
          <w:color w:val="548DD4" w:themeColor="text2" w:themeTint="99"/>
          <w:sz w:val="24"/>
          <w:szCs w:val="24"/>
        </w:rPr>
        <w:br/>
      </w:r>
    </w:p>
    <w:p w:rsidR="00A65536" w:rsidRPr="00F13010" w:rsidRDefault="00033352" w:rsidP="00A65536">
      <w:pPr>
        <w:autoSpaceDE w:val="0"/>
        <w:autoSpaceDN w:val="0"/>
        <w:adjustRightInd w:val="0"/>
        <w:spacing w:after="0" w:line="240" w:lineRule="auto"/>
        <w:jc w:val="both"/>
        <w:rPr>
          <w:rFonts w:ascii="Times New Roman" w:hAnsi="Times New Roman" w:cs="Times New Roman"/>
          <w:b/>
          <w:bCs/>
          <w:color w:val="000000" w:themeColor="text1"/>
        </w:rPr>
      </w:pPr>
      <w:r w:rsidRPr="00F13010">
        <w:rPr>
          <w:rFonts w:ascii="Times New Roman" w:hAnsi="Times New Roman" w:cs="Times New Roman"/>
          <w:b/>
          <w:color w:val="000000" w:themeColor="text1"/>
        </w:rPr>
        <w:t>КРУГ ЗАЯВИТЕЛЕЙ</w:t>
      </w:r>
      <w:r w:rsidR="000653F9" w:rsidRPr="00F13010">
        <w:rPr>
          <w:rFonts w:ascii="Times New Roman" w:hAnsi="Times New Roman" w:cs="Times New Roman"/>
          <w:b/>
          <w:color w:val="000000" w:themeColor="text1"/>
        </w:rPr>
        <w:t xml:space="preserve">: </w:t>
      </w:r>
      <w:r w:rsidR="00F81621" w:rsidRPr="00F13010">
        <w:rPr>
          <w:rFonts w:ascii="Times New Roman" w:hAnsi="Times New Roman" w:cs="Times New Roman"/>
          <w:color w:val="000000" w:themeColor="text1"/>
        </w:rPr>
        <w:t xml:space="preserve">лицо, перераспределяющее максимальную мощность, и </w:t>
      </w:r>
      <w:r w:rsidRPr="00F13010">
        <w:rPr>
          <w:rFonts w:ascii="Times New Roman" w:hAnsi="Times New Roman" w:cs="Times New Roman"/>
          <w:bCs/>
          <w:color w:val="000000" w:themeColor="text1"/>
        </w:rPr>
        <w:t>лиц</w:t>
      </w:r>
      <w:r w:rsidR="00F81621" w:rsidRPr="00F13010">
        <w:rPr>
          <w:rFonts w:ascii="Times New Roman" w:hAnsi="Times New Roman" w:cs="Times New Roman"/>
          <w:bCs/>
          <w:color w:val="000000" w:themeColor="text1"/>
        </w:rPr>
        <w:t>о</w:t>
      </w:r>
      <w:r w:rsidRPr="00F13010">
        <w:rPr>
          <w:rFonts w:ascii="Times New Roman" w:hAnsi="Times New Roman" w:cs="Times New Roman"/>
          <w:bCs/>
          <w:color w:val="000000" w:themeColor="text1"/>
        </w:rPr>
        <w:t>, в пользу которых предполагается перераспределить максимальную мощность (далее – заявитель).</w:t>
      </w:r>
    </w:p>
    <w:p w:rsidR="005B627E" w:rsidRPr="00F13010" w:rsidRDefault="00033352" w:rsidP="00A65536">
      <w:pPr>
        <w:spacing w:after="0" w:line="240" w:lineRule="auto"/>
        <w:jc w:val="both"/>
        <w:rPr>
          <w:rFonts w:ascii="Times New Roman" w:hAnsi="Times New Roman" w:cs="Times New Roman"/>
          <w:color w:val="000000" w:themeColor="text1"/>
        </w:rPr>
      </w:pPr>
      <w:r w:rsidRPr="00F13010">
        <w:rPr>
          <w:rFonts w:ascii="Times New Roman" w:hAnsi="Times New Roman" w:cs="Times New Roman"/>
          <w:b/>
          <w:color w:val="000000" w:themeColor="text1"/>
        </w:rPr>
        <w:t>РАЗМЕР ПЛАТЫ ЗА ПРЕДОСТАВЛЕНИЕ УСЛУГИ (ПРОЦЕССА) И ОСНОВАНИЕ ЕЕ ВЗИМАНИЯ:</w:t>
      </w:r>
      <w:r w:rsidR="00022F24" w:rsidRPr="00F13010">
        <w:rPr>
          <w:rFonts w:ascii="Times New Roman" w:hAnsi="Times New Roman" w:cs="Times New Roman"/>
          <w:b/>
          <w:color w:val="000000" w:themeColor="text1"/>
        </w:rPr>
        <w:t xml:space="preserve"> </w:t>
      </w:r>
      <w:r w:rsidR="00A65536" w:rsidRPr="00F13010">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6111E" w:rsidRPr="00F13010" w:rsidRDefault="00033352" w:rsidP="00885D40">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b/>
          <w:color w:val="000000" w:themeColor="text1"/>
        </w:rPr>
        <w:t>УСЛОВИЯ ОКАЗАНИЯ УСЛУГИ (ПРОЦЕССА):</w:t>
      </w:r>
      <w:r w:rsidRPr="00F13010">
        <w:rPr>
          <w:rFonts w:ascii="Times New Roman" w:hAnsi="Times New Roman" w:cs="Times New Roman"/>
          <w:color w:val="000000" w:themeColor="text1"/>
        </w:rPr>
        <w:t xml:space="preserve"> </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Наличие соглашения между лицом, имеющим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по соглашению с иными владельцами энергопринимающих устройств, снижающим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в пределах действия соответствующего центра питания</w:t>
      </w:r>
      <w:r>
        <w:rPr>
          <w:rStyle w:val="ae"/>
          <w:rFonts w:ascii="Times New Roman" w:hAnsi="Times New Roman" w:cs="Times New Roman"/>
          <w:color w:val="000000" w:themeColor="text1"/>
        </w:rPr>
        <w:footnoteReference w:id="1"/>
      </w:r>
      <w:r w:rsidRPr="00F13010">
        <w:rPr>
          <w:rFonts w:ascii="Times New Roman" w:hAnsi="Times New Roman" w:cs="Times New Roman"/>
          <w:color w:val="000000" w:themeColor="text1"/>
        </w:rPr>
        <w:t>.</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б) лица, технологическое присоединение которых осуществлено по временной схеме электроснабжения;</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в) физические лица в отношении энергопринимающих устройств, максимальная мощность которых составляет до 15 кВт включительно;</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д) лица, не внесшие плату за технологическое присоединение либо внесшие плату за технологическое присоединение не в полном объеме.</w:t>
      </w:r>
    </w:p>
    <w:p w:rsidR="00A65536" w:rsidRPr="00F13010" w:rsidRDefault="00033352"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67CFF" w:rsidRPr="00F13010" w:rsidRDefault="00033352" w:rsidP="00767CFF">
      <w:pPr>
        <w:autoSpaceDE w:val="0"/>
        <w:autoSpaceDN w:val="0"/>
        <w:adjustRightInd w:val="0"/>
        <w:spacing w:after="0" w:line="240" w:lineRule="auto"/>
        <w:jc w:val="both"/>
        <w:rPr>
          <w:rFonts w:ascii="Times New Roman" w:hAnsi="Times New Roman" w:cs="Times New Roman"/>
          <w:bCs/>
          <w:color w:val="000000" w:themeColor="text1"/>
        </w:rPr>
      </w:pPr>
      <w:r w:rsidRPr="00F13010">
        <w:rPr>
          <w:rFonts w:ascii="Times New Roman" w:hAnsi="Times New Roman" w:cs="Times New Roman"/>
          <w:bCs/>
          <w:color w:val="000000" w:themeColor="text1"/>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D0809" w:rsidRDefault="00033352" w:rsidP="004D0809">
      <w:pPr>
        <w:autoSpaceDE w:val="0"/>
        <w:autoSpaceDN w:val="0"/>
        <w:adjustRightInd w:val="0"/>
        <w:spacing w:after="0" w:line="240" w:lineRule="auto"/>
        <w:jc w:val="both"/>
        <w:rPr>
          <w:rFonts w:ascii="Times New Roman" w:hAnsi="Times New Roman" w:cs="Times New Roman"/>
          <w:b/>
          <w:color w:val="000000" w:themeColor="text1"/>
        </w:rPr>
      </w:pPr>
      <w:r w:rsidRPr="00F13010">
        <w:rPr>
          <w:rFonts w:ascii="Times New Roman" w:hAnsi="Times New Roman" w:cs="Times New Roman"/>
          <w:b/>
          <w:color w:val="000000" w:themeColor="text1"/>
        </w:rPr>
        <w:lastRenderedPageBreak/>
        <w:t>РЕЗУЛЬТАТ ОКАЗАНИЯ УСЛУГИ (ПРОЦЕССА):</w:t>
      </w:r>
      <w:r w:rsidRPr="00F13010">
        <w:rPr>
          <w:rFonts w:ascii="Times New Roman" w:hAnsi="Times New Roman" w:cs="Times New Roman"/>
          <w:color w:val="000000" w:themeColor="text1"/>
        </w:rPr>
        <w:t xml:space="preserve"> </w:t>
      </w:r>
      <w:r w:rsidR="00195358" w:rsidRPr="00F13010">
        <w:rPr>
          <w:rFonts w:ascii="Times New Roman" w:hAnsi="Times New Roman" w:cs="Times New Roman"/>
          <w:color w:val="000000" w:themeColor="text1"/>
        </w:rPr>
        <w:t>технологическо</w:t>
      </w:r>
      <w:r w:rsidR="000B68EC" w:rsidRPr="00F13010">
        <w:rPr>
          <w:rFonts w:ascii="Times New Roman" w:hAnsi="Times New Roman" w:cs="Times New Roman"/>
          <w:color w:val="000000" w:themeColor="text1"/>
        </w:rPr>
        <w:t>е</w:t>
      </w:r>
      <w:r w:rsidR="00195358" w:rsidRPr="00F13010">
        <w:rPr>
          <w:rFonts w:ascii="Times New Roman" w:hAnsi="Times New Roman" w:cs="Times New Roman"/>
          <w:color w:val="000000" w:themeColor="text1"/>
        </w:rPr>
        <w:t xml:space="preserve"> присоединени</w:t>
      </w:r>
      <w:r w:rsidR="000B68EC" w:rsidRPr="00F13010">
        <w:rPr>
          <w:rFonts w:ascii="Times New Roman" w:hAnsi="Times New Roman" w:cs="Times New Roman"/>
          <w:color w:val="000000" w:themeColor="text1"/>
        </w:rPr>
        <w:t>е</w:t>
      </w:r>
      <w:r w:rsidR="00195358" w:rsidRPr="00F13010">
        <w:rPr>
          <w:rFonts w:ascii="Times New Roman" w:hAnsi="Times New Roman" w:cs="Times New Roman"/>
          <w:color w:val="000000" w:themeColor="text1"/>
        </w:rPr>
        <w:t xml:space="preserve"> энергопринимающих устройств </w:t>
      </w:r>
      <w:r w:rsidR="00767CFF" w:rsidRPr="00F13010">
        <w:rPr>
          <w:rFonts w:ascii="Times New Roman" w:hAnsi="Times New Roman" w:cs="Times New Roman"/>
          <w:color w:val="000000" w:themeColor="text1"/>
        </w:rPr>
        <w:t>з</w:t>
      </w:r>
      <w:r w:rsidR="00195358" w:rsidRPr="00F13010">
        <w:rPr>
          <w:rFonts w:ascii="Times New Roman" w:hAnsi="Times New Roman" w:cs="Times New Roman"/>
          <w:color w:val="000000" w:themeColor="text1"/>
        </w:rPr>
        <w:t>аявителя</w:t>
      </w:r>
      <w:r w:rsidR="00B6111E" w:rsidRPr="00F13010">
        <w:rPr>
          <w:rFonts w:ascii="Times New Roman" w:hAnsi="Times New Roman" w:cs="Times New Roman"/>
          <w:color w:val="000000" w:themeColor="text1"/>
        </w:rPr>
        <w:t xml:space="preserve"> </w:t>
      </w:r>
      <w:r w:rsidR="00767CFF" w:rsidRPr="00F13010">
        <w:rPr>
          <w:rFonts w:ascii="Times New Roman" w:hAnsi="Times New Roman" w:cs="Times New Roman"/>
          <w:color w:val="000000" w:themeColor="text1"/>
        </w:rPr>
        <w:br/>
        <w:t xml:space="preserve">к электрической сети </w:t>
      </w:r>
      <w:r w:rsidR="00B6111E" w:rsidRPr="00F13010">
        <w:rPr>
          <w:rFonts w:ascii="Times New Roman" w:hAnsi="Times New Roman" w:cs="Times New Roman"/>
          <w:color w:val="000000" w:themeColor="text1"/>
        </w:rPr>
        <w:t>посредством перераспределения мощности</w:t>
      </w:r>
      <w:r w:rsidRPr="00F13010">
        <w:rPr>
          <w:rFonts w:ascii="Times New Roman" w:hAnsi="Times New Roman" w:cs="Times New Roman"/>
          <w:color w:val="000000" w:themeColor="text1"/>
        </w:rPr>
        <w:t>.</w:t>
      </w:r>
    </w:p>
    <w:p w:rsidR="009B27EC" w:rsidRPr="00F13010" w:rsidRDefault="00033352" w:rsidP="00885D40">
      <w:pPr>
        <w:autoSpaceDE w:val="0"/>
        <w:autoSpaceDN w:val="0"/>
        <w:adjustRightInd w:val="0"/>
        <w:spacing w:after="0" w:line="240" w:lineRule="auto"/>
        <w:jc w:val="both"/>
        <w:outlineLvl w:val="0"/>
        <w:rPr>
          <w:rFonts w:ascii="Times New Roman" w:hAnsi="Times New Roman" w:cs="Times New Roman"/>
          <w:b/>
          <w:color w:val="000000" w:themeColor="text1"/>
        </w:rPr>
      </w:pPr>
      <w:r w:rsidRPr="00F13010">
        <w:rPr>
          <w:rFonts w:ascii="Times New Roman" w:hAnsi="Times New Roman" w:cs="Times New Roman"/>
          <w:b/>
          <w:color w:val="000000" w:themeColor="text1"/>
        </w:rPr>
        <w:t>ОБЩИЙ СРОК ОКАЗАНИЯ УСЛУГИ (ПРОЦЕССА):</w:t>
      </w:r>
    </w:p>
    <w:p w:rsidR="002B19E2" w:rsidRPr="00F13010" w:rsidRDefault="00033352"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B19E2" w:rsidRPr="00F13010" w:rsidRDefault="00033352" w:rsidP="006A590E">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B19E2" w:rsidRPr="00F13010" w:rsidRDefault="00033352"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120 дней - для заявителей, максимальная мощность энергопринимающих устройств которых составляет до 670 кВт;</w:t>
      </w:r>
    </w:p>
    <w:p w:rsidR="002B19E2" w:rsidRPr="00F13010" w:rsidRDefault="00033352"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 год - для заявителей, максимальная мощность энергопринимающих устройств которых составляет свыше 670 кВт.</w:t>
      </w:r>
    </w:p>
    <w:p w:rsidR="00925772" w:rsidRPr="00F13010" w:rsidRDefault="00033352"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w:t>
      </w:r>
      <w:r w:rsidR="00352854" w:rsidRPr="00F13010">
        <w:rPr>
          <w:rFonts w:ascii="Times New Roman" w:hAnsi="Times New Roman" w:cs="Times New Roman"/>
          <w:color w:val="000000" w:themeColor="text1"/>
        </w:rPr>
        <w:t xml:space="preserve">следующие </w:t>
      </w:r>
      <w:r w:rsidRPr="00F13010">
        <w:rPr>
          <w:rFonts w:ascii="Times New Roman" w:hAnsi="Times New Roman" w:cs="Times New Roman"/>
          <w:color w:val="000000" w:themeColor="text1"/>
        </w:rPr>
        <w:t>сроки</w:t>
      </w:r>
      <w:r w:rsidR="00352854" w:rsidRPr="00F13010">
        <w:rPr>
          <w:rFonts w:ascii="Times New Roman" w:hAnsi="Times New Roman" w:cs="Times New Roman"/>
          <w:color w:val="000000" w:themeColor="text1"/>
        </w:rPr>
        <w:t>:</w:t>
      </w:r>
    </w:p>
    <w:p w:rsidR="00252C4D" w:rsidRPr="00F13010" w:rsidRDefault="00033352"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6 месяцев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52C4D" w:rsidRPr="00F13010" w:rsidRDefault="00033352"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 год - для заявителей, максимальная мощность энергопринимающих устройств которых составляет менее 670 кВт;</w:t>
      </w:r>
    </w:p>
    <w:p w:rsidR="00252C4D" w:rsidRPr="00F13010" w:rsidRDefault="00033352"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2 года - для заявителей, максимальная мощность энергопринимающих устройств которых составляет не менее 670 кВт</w:t>
      </w:r>
    </w:p>
    <w:p w:rsidR="00F13010" w:rsidRDefault="00033352"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По инициативе (обращению) заявителя договором могут быть установлены иные сроки (но не более 4 лет).</w:t>
      </w:r>
    </w:p>
    <w:p w:rsidR="00F13010" w:rsidRDefault="00F13010" w:rsidP="00252C4D">
      <w:pPr>
        <w:autoSpaceDE w:val="0"/>
        <w:autoSpaceDN w:val="0"/>
        <w:adjustRightInd w:val="0"/>
        <w:spacing w:after="0" w:line="240" w:lineRule="auto"/>
        <w:jc w:val="both"/>
        <w:rPr>
          <w:rFonts w:ascii="Times New Roman" w:hAnsi="Times New Roman" w:cs="Times New Roman"/>
          <w:color w:val="000000" w:themeColor="text1"/>
        </w:rPr>
      </w:pPr>
    </w:p>
    <w:p w:rsidR="000653F9" w:rsidRDefault="00033352" w:rsidP="00F13010">
      <w:pPr>
        <w:spacing w:after="0" w:line="240" w:lineRule="auto"/>
        <w:jc w:val="center"/>
        <w:outlineLvl w:val="0"/>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СОСТАВ, ПОСЛЕДОВАТЕЛЬНОСТЬ И СРОКИ ОКАЗАНИЯ УСЛУГИ (ПРОЦЕССА)</w:t>
      </w:r>
    </w:p>
    <w:p w:rsidR="004D0809" w:rsidRPr="004D0809" w:rsidRDefault="004D0809" w:rsidP="00F13010">
      <w:pPr>
        <w:spacing w:after="0" w:line="240" w:lineRule="auto"/>
        <w:jc w:val="center"/>
        <w:outlineLvl w:val="0"/>
        <w:rPr>
          <w:rFonts w:ascii="Times New Roman" w:hAnsi="Times New Roman" w:cs="Times New Roman"/>
          <w:b/>
          <w:color w:val="000000" w:themeColor="text1"/>
          <w:sz w:val="26"/>
          <w:szCs w:val="26"/>
        </w:rPr>
      </w:pPr>
    </w:p>
    <w:tbl>
      <w:tblPr>
        <w:tblStyle w:val="-110"/>
        <w:tblW w:w="4948" w:type="pct"/>
        <w:tblInd w:w="108" w:type="dxa"/>
        <w:tblLayout w:type="fixed"/>
        <w:tblLook w:val="00A0" w:firstRow="1" w:lastRow="0" w:firstColumn="1" w:lastColumn="0" w:noHBand="0" w:noVBand="0"/>
      </w:tblPr>
      <w:tblGrid>
        <w:gridCol w:w="474"/>
        <w:gridCol w:w="2216"/>
        <w:gridCol w:w="2273"/>
        <w:gridCol w:w="3005"/>
        <w:gridCol w:w="1909"/>
        <w:gridCol w:w="1762"/>
        <w:gridCol w:w="2713"/>
      </w:tblGrid>
      <w:tr w:rsidR="00AD6ACC" w:rsidTr="00AD6A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4F81BD" w:themeColor="accent1"/>
              <w:bottom w:val="double" w:sz="4" w:space="0" w:color="4F81BD" w:themeColor="accent1"/>
            </w:tcBorders>
            <w:shd w:val="clear" w:color="auto" w:fill="D9D9D9" w:themeFill="background1" w:themeFillShade="D9"/>
          </w:tcPr>
          <w:p w:rsidR="00CA183B" w:rsidRPr="003F0103" w:rsidRDefault="00033352" w:rsidP="005E4974">
            <w:pPr>
              <w:jc w:val="center"/>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2" w:type="pct"/>
            <w:tcBorders>
              <w:bottom w:val="double" w:sz="4" w:space="0" w:color="4F81BD" w:themeColor="accent1"/>
              <w:right w:val="single" w:sz="4" w:space="0" w:color="FFFFFF" w:themeColor="background1"/>
            </w:tcBorders>
            <w:shd w:val="clear" w:color="auto" w:fill="D9D9D9" w:themeFill="background1" w:themeFillShade="D9"/>
          </w:tcPr>
          <w:p w:rsidR="00CA183B" w:rsidRPr="003F0103" w:rsidRDefault="00033352" w:rsidP="005E4974">
            <w:pPr>
              <w:jc w:val="center"/>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RDefault="00033352"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47"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RDefault="00033352" w:rsidP="005E4974">
            <w:pPr>
              <w:jc w:val="center"/>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Содержание</w:t>
            </w:r>
          </w:p>
        </w:tc>
        <w:tc>
          <w:tcPr>
            <w:tcW w:w="66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RDefault="00033352"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4"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RDefault="00033352" w:rsidP="005E4974">
            <w:pPr>
              <w:jc w:val="center"/>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Срок исполнения</w:t>
            </w:r>
          </w:p>
        </w:tc>
        <w:tc>
          <w:tcPr>
            <w:tcW w:w="945"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3F0103" w:rsidRDefault="00033352"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F0103">
              <w:rPr>
                <w:rFonts w:ascii="Times New Roman" w:eastAsia="Times New Roman" w:hAnsi="Times New Roman" w:cs="Times New Roman"/>
                <w:color w:val="auto"/>
                <w:lang w:eastAsia="ru-RU"/>
              </w:rPr>
              <w:t>Обоснование, ссылка на нормативно</w:t>
            </w:r>
            <w:r w:rsidR="003E7373">
              <w:rPr>
                <w:rFonts w:ascii="Times New Roman" w:eastAsia="Times New Roman" w:hAnsi="Times New Roman" w:cs="Times New Roman"/>
                <w:color w:val="auto"/>
                <w:lang w:eastAsia="ru-RU"/>
              </w:rPr>
              <w:t>-</w:t>
            </w:r>
            <w:r w:rsidRPr="003F0103">
              <w:rPr>
                <w:rFonts w:ascii="Times New Roman" w:eastAsia="Times New Roman" w:hAnsi="Times New Roman" w:cs="Times New Roman"/>
                <w:color w:val="auto"/>
                <w:lang w:eastAsia="ru-RU"/>
              </w:rPr>
              <w:t>правовой акт</w:t>
            </w:r>
          </w:p>
        </w:tc>
      </w:tr>
      <w:tr w:rsidR="00AD6ACC" w:rsidTr="00AD6AC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B30033" w:rsidRPr="005F16E6" w:rsidRDefault="00033352" w:rsidP="00E34995">
            <w:pPr>
              <w:jc w:val="center"/>
              <w:rPr>
                <w:rFonts w:ascii="Times New Roman" w:eastAsia="Times New Roman" w:hAnsi="Times New Roman" w:cs="Times New Roman"/>
                <w:lang w:eastAsia="ru-RU"/>
              </w:rPr>
            </w:pPr>
            <w:r w:rsidRPr="005F16E6">
              <w:rPr>
                <w:rFonts w:ascii="Times New Roman" w:eastAsia="Times New Roman" w:hAnsi="Times New Roman" w:cs="Times New Roman"/>
                <w:b w:val="0"/>
                <w:lang w:eastAsia="ru-RU"/>
              </w:rPr>
              <w:lastRenderedPageBreak/>
              <w:t>1</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F13010" w:rsidRPr="005F16E6" w:rsidRDefault="00033352" w:rsidP="009707A1">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Уведомление </w:t>
            </w:r>
          </w:p>
          <w:p w:rsidR="00B30033" w:rsidRPr="005F16E6" w:rsidRDefault="00033352" w:rsidP="009707A1">
            <w:pPr>
              <w:autoSpaceDE w:val="0"/>
              <w:autoSpaceDN w:val="0"/>
              <w:adjustRightInd w:val="0"/>
              <w:rPr>
                <w:rFonts w:ascii="Times New Roman" w:eastAsia="Times New Roman" w:hAnsi="Times New Roman" w:cs="Times New Roman"/>
                <w:lang w:eastAsia="ru-RU"/>
              </w:rPr>
            </w:pPr>
            <w:r w:rsidRPr="005F16E6">
              <w:rPr>
                <w:rStyle w:val="210"/>
                <w:rFonts w:eastAsia="Courier New"/>
                <w:color w:val="auto"/>
                <w:sz w:val="22"/>
                <w:szCs w:val="22"/>
              </w:rPr>
              <w:t>АО «</w:t>
            </w:r>
            <w:r>
              <w:rPr>
                <w:rStyle w:val="210"/>
                <w:rFonts w:eastAsia="Courier New"/>
                <w:color w:val="auto"/>
                <w:sz w:val="22"/>
                <w:szCs w:val="22"/>
              </w:rPr>
              <w:t>УЭСК</w:t>
            </w:r>
            <w:r w:rsidRPr="005F16E6">
              <w:rPr>
                <w:rStyle w:val="210"/>
                <w:rFonts w:eastAsia="Courier New"/>
                <w:color w:val="auto"/>
                <w:sz w:val="22"/>
                <w:szCs w:val="22"/>
              </w:rPr>
              <w:t>»</w:t>
            </w:r>
            <w:r w:rsidR="00924856" w:rsidRPr="005F16E6">
              <w:rPr>
                <w:rStyle w:val="210"/>
                <w:rFonts w:eastAsia="Courier New"/>
                <w:color w:val="auto"/>
                <w:sz w:val="22"/>
                <w:szCs w:val="22"/>
              </w:rPr>
              <w:t xml:space="preserve"> </w:t>
            </w:r>
            <w:r w:rsidRPr="005F16E6">
              <w:rPr>
                <w:rFonts w:ascii="Times New Roman" w:eastAsia="Times New Roman" w:hAnsi="Times New Roman" w:cs="Times New Roman"/>
                <w:lang w:eastAsia="ru-RU"/>
              </w:rPr>
              <w:t>о перераспределении мощности</w:t>
            </w:r>
          </w:p>
        </w:tc>
        <w:tc>
          <w:tcPr>
            <w:tcW w:w="792" w:type="pct"/>
          </w:tcPr>
          <w:p w:rsidR="00B30033" w:rsidRPr="005F16E6" w:rsidRDefault="00033352" w:rsidP="009707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Заключенное соглашение между заинтересованными лицами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47" w:type="pct"/>
          </w:tcPr>
          <w:p w:rsidR="00F13010" w:rsidRPr="005F16E6" w:rsidRDefault="00033352" w:rsidP="00E34995">
            <w:pPr>
              <w:autoSpaceDE w:val="0"/>
              <w:autoSpaceDN w:val="0"/>
              <w:adjustRightInd w:val="0"/>
              <w:rPr>
                <w:rFonts w:ascii="Times New Roman" w:hAnsi="Times New Roman" w:cs="Times New Roman"/>
                <w:bCs/>
              </w:rPr>
            </w:pPr>
            <w:r w:rsidRPr="005F16E6">
              <w:rPr>
                <w:rFonts w:ascii="Times New Roman" w:eastAsia="Times New Roman" w:hAnsi="Times New Roman" w:cs="Times New Roman"/>
                <w:lang w:eastAsia="ru-RU"/>
              </w:rPr>
              <w:t xml:space="preserve">1.1 </w:t>
            </w:r>
            <w:r w:rsidR="00B30033" w:rsidRPr="005F16E6">
              <w:rPr>
                <w:rFonts w:ascii="Times New Roman" w:hAnsi="Times New Roman" w:cs="Times New Roman"/>
                <w:bCs/>
              </w:rPr>
              <w:t xml:space="preserve">Лица, заключившие соглашение о перераспределении мощности, направляют в </w:t>
            </w:r>
          </w:p>
          <w:p w:rsidR="00B30033" w:rsidRPr="005F16E6" w:rsidRDefault="00033352" w:rsidP="00E34995">
            <w:pPr>
              <w:autoSpaceDE w:val="0"/>
              <w:autoSpaceDN w:val="0"/>
              <w:adjustRightInd w:val="0"/>
              <w:rPr>
                <w:rFonts w:ascii="Times New Roman" w:hAnsi="Times New Roman" w:cs="Times New Roman"/>
                <w:bCs/>
              </w:rPr>
            </w:pPr>
            <w:r w:rsidRPr="005F16E6">
              <w:rPr>
                <w:rStyle w:val="210"/>
                <w:rFonts w:eastAsia="Courier New"/>
                <w:color w:val="auto"/>
                <w:sz w:val="22"/>
                <w:szCs w:val="22"/>
              </w:rPr>
              <w:t>АО «</w:t>
            </w:r>
            <w:r>
              <w:rPr>
                <w:rStyle w:val="210"/>
                <w:rFonts w:eastAsia="Courier New"/>
                <w:color w:val="auto"/>
                <w:sz w:val="22"/>
                <w:szCs w:val="22"/>
              </w:rPr>
              <w:t>УЭСК</w:t>
            </w:r>
            <w:r w:rsidRPr="005F16E6">
              <w:rPr>
                <w:rStyle w:val="210"/>
                <w:rFonts w:eastAsia="Courier New"/>
                <w:color w:val="auto"/>
                <w:sz w:val="22"/>
                <w:szCs w:val="22"/>
              </w:rPr>
              <w:t>»</w:t>
            </w:r>
            <w:r w:rsidR="00924856" w:rsidRPr="005F16E6">
              <w:rPr>
                <w:rStyle w:val="210"/>
                <w:rFonts w:eastAsia="Courier New"/>
                <w:color w:val="auto"/>
                <w:sz w:val="22"/>
                <w:szCs w:val="22"/>
              </w:rPr>
              <w:t xml:space="preserve"> </w:t>
            </w:r>
            <w:r w:rsidRPr="005F16E6">
              <w:rPr>
                <w:rFonts w:ascii="Times New Roman" w:hAnsi="Times New Roman" w:cs="Times New Roman"/>
                <w:bCs/>
              </w:rPr>
              <w:t>уведомление о перераспределении, в котором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30033" w:rsidRPr="005F16E6" w:rsidRDefault="00033352"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 xml:space="preserve">копии технических условий, выданных лицу, максимальная мощность энергопринимающих </w:t>
            </w:r>
            <w:r w:rsidRPr="005F16E6">
              <w:rPr>
                <w:rFonts w:ascii="Times New Roman" w:hAnsi="Times New Roman" w:cs="Times New Roman"/>
                <w:bCs/>
              </w:rPr>
              <w:lastRenderedPageBreak/>
              <w:t>устройств которого перераспределяется;</w:t>
            </w:r>
          </w:p>
          <w:p w:rsidR="00B30033" w:rsidRPr="005F16E6" w:rsidRDefault="00033352"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копия акта об осуществлении технологического присоединения;</w:t>
            </w:r>
          </w:p>
          <w:p w:rsidR="00B30033" w:rsidRPr="005F16E6" w:rsidRDefault="00033352"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30033" w:rsidRPr="005F16E6" w:rsidRDefault="00033352" w:rsidP="00E34995">
            <w:pPr>
              <w:autoSpaceDE w:val="0"/>
              <w:autoSpaceDN w:val="0"/>
              <w:adjustRightInd w:val="0"/>
              <w:rPr>
                <w:rFonts w:ascii="Times New Roman" w:eastAsia="Times New Roman" w:hAnsi="Times New Roman" w:cs="Times New Roman"/>
                <w:bCs/>
                <w:lang w:eastAsia="ru-RU"/>
              </w:rPr>
            </w:pPr>
            <w:r w:rsidRPr="005F16E6">
              <w:rPr>
                <w:rFonts w:ascii="Times New Roman" w:hAnsi="Times New Roman" w:cs="Times New Roman"/>
                <w:bCs/>
              </w:rPr>
              <w:t>заверенная копия заключенного соглашения о перераспределении мощности</w:t>
            </w:r>
          </w:p>
        </w:tc>
        <w:tc>
          <w:tcPr>
            <w:tcW w:w="665" w:type="pct"/>
            <w:vMerge w:val="restart"/>
          </w:tcPr>
          <w:p w:rsidR="00B30033" w:rsidRPr="005F16E6" w:rsidRDefault="0003335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lastRenderedPageBreak/>
              <w:t xml:space="preserve">Письменная </w:t>
            </w:r>
          </w:p>
          <w:p w:rsidR="00B30033" w:rsidRPr="005F16E6" w:rsidRDefault="00B30033" w:rsidP="004931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B30033" w:rsidRPr="005F16E6" w:rsidRDefault="00033352" w:rsidP="005E4974">
            <w:pPr>
              <w:pStyle w:val="a3"/>
              <w:autoSpaceDE w:val="0"/>
              <w:autoSpaceDN w:val="0"/>
              <w:adjustRightInd w:val="0"/>
              <w:ind w:left="34"/>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Не ограничено</w:t>
            </w:r>
          </w:p>
        </w:tc>
        <w:tc>
          <w:tcPr>
            <w:tcW w:w="945" w:type="pct"/>
            <w:vMerge w:val="restart"/>
          </w:tcPr>
          <w:p w:rsidR="00B30033" w:rsidRPr="005F16E6" w:rsidRDefault="00033352" w:rsidP="008D7090">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34 Правил технологического присоединения</w:t>
            </w:r>
            <w:r>
              <w:rPr>
                <w:rStyle w:val="ae"/>
                <w:rFonts w:ascii="Times New Roman" w:hAnsi="Times New Roman" w:cs="Times New Roman"/>
              </w:rPr>
              <w:footnoteReference w:id="2"/>
            </w:r>
            <w:r w:rsidRPr="005F16E6">
              <w:rPr>
                <w:rFonts w:ascii="Times New Roman" w:hAnsi="Times New Roman" w:cs="Times New Roman"/>
              </w:rPr>
              <w:t>.</w:t>
            </w:r>
          </w:p>
          <w:p w:rsidR="00B30033" w:rsidRPr="005F16E6" w:rsidRDefault="00B30033"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D6ACC" w:rsidTr="00AD6ACC">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B30033" w:rsidRPr="005F16E6" w:rsidRDefault="00B30033"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B30033" w:rsidRPr="005F16E6" w:rsidRDefault="00B30033" w:rsidP="009707A1">
            <w:pPr>
              <w:autoSpaceDE w:val="0"/>
              <w:autoSpaceDN w:val="0"/>
              <w:adjustRightInd w:val="0"/>
              <w:rPr>
                <w:rFonts w:ascii="Times New Roman" w:eastAsia="Times New Roman" w:hAnsi="Times New Roman" w:cs="Times New Roman"/>
                <w:lang w:eastAsia="ru-RU"/>
              </w:rPr>
            </w:pPr>
          </w:p>
        </w:tc>
        <w:tc>
          <w:tcPr>
            <w:tcW w:w="792" w:type="pct"/>
          </w:tcPr>
          <w:p w:rsidR="00F13010" w:rsidRPr="005F16E6" w:rsidRDefault="00033352" w:rsidP="006A59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 xml:space="preserve">Технические условия, которые </w:t>
            </w:r>
          </w:p>
          <w:p w:rsidR="00B30033" w:rsidRPr="005F16E6" w:rsidRDefault="00033352" w:rsidP="006A59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Style w:val="210"/>
                <w:rFonts w:eastAsia="Courier New"/>
                <w:color w:val="auto"/>
                <w:sz w:val="22"/>
                <w:szCs w:val="22"/>
              </w:rPr>
              <w:t>АО «</w:t>
            </w:r>
            <w:r>
              <w:rPr>
                <w:rStyle w:val="210"/>
                <w:rFonts w:eastAsia="Courier New"/>
                <w:color w:val="auto"/>
                <w:sz w:val="22"/>
                <w:szCs w:val="22"/>
              </w:rPr>
              <w:t>УЭСК</w:t>
            </w:r>
            <w:r w:rsidRPr="005F16E6">
              <w:rPr>
                <w:rStyle w:val="210"/>
                <w:rFonts w:eastAsia="Courier New"/>
                <w:color w:val="auto"/>
                <w:sz w:val="22"/>
                <w:szCs w:val="22"/>
              </w:rPr>
              <w:t>»</w:t>
            </w:r>
            <w:r w:rsidR="00924856" w:rsidRPr="005F16E6">
              <w:rPr>
                <w:rStyle w:val="210"/>
                <w:rFonts w:eastAsia="Courier New"/>
                <w:color w:val="auto"/>
                <w:sz w:val="22"/>
                <w:szCs w:val="22"/>
              </w:rPr>
              <w:t xml:space="preserve"> </w:t>
            </w:r>
            <w:r w:rsidRPr="005F16E6">
              <w:rPr>
                <w:rFonts w:ascii="Times New Roman" w:hAnsi="Times New Roman" w:cs="Times New Roman"/>
              </w:rPr>
              <w:t>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30033" w:rsidRPr="005F16E6" w:rsidRDefault="00033352" w:rsidP="006A59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30033" w:rsidRPr="005F16E6" w:rsidRDefault="00B30033"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Pr>
          <w:p w:rsidR="00F13010" w:rsidRPr="005F16E6" w:rsidRDefault="00033352" w:rsidP="006A590E">
            <w:pPr>
              <w:autoSpaceDE w:val="0"/>
              <w:autoSpaceDN w:val="0"/>
              <w:adjustRightInd w:val="0"/>
              <w:rPr>
                <w:rFonts w:ascii="Times New Roman" w:hAnsi="Times New Roman" w:cs="Times New Roman"/>
                <w:bCs/>
              </w:rPr>
            </w:pPr>
            <w:r w:rsidRPr="005F16E6">
              <w:rPr>
                <w:rFonts w:ascii="Times New Roman" w:eastAsia="Times New Roman" w:hAnsi="Times New Roman" w:cs="Times New Roman"/>
                <w:lang w:eastAsia="ru-RU"/>
              </w:rPr>
              <w:t xml:space="preserve">1.2 </w:t>
            </w:r>
            <w:r w:rsidR="00B30033" w:rsidRPr="005F16E6">
              <w:rPr>
                <w:rFonts w:ascii="Times New Roman" w:hAnsi="Times New Roman" w:cs="Times New Roman"/>
                <w:bCs/>
              </w:rPr>
              <w:t xml:space="preserve">Направление </w:t>
            </w:r>
          </w:p>
          <w:p w:rsidR="00B30033" w:rsidRPr="005F16E6" w:rsidRDefault="00033352" w:rsidP="006A590E">
            <w:pPr>
              <w:autoSpaceDE w:val="0"/>
              <w:autoSpaceDN w:val="0"/>
              <w:adjustRightInd w:val="0"/>
              <w:rPr>
                <w:rFonts w:ascii="Times New Roman" w:hAnsi="Times New Roman" w:cs="Times New Roman"/>
                <w:bCs/>
              </w:rPr>
            </w:pPr>
            <w:r w:rsidRPr="005F16E6">
              <w:rPr>
                <w:rStyle w:val="210"/>
                <w:rFonts w:eastAsia="Courier New"/>
                <w:color w:val="auto"/>
                <w:sz w:val="22"/>
                <w:szCs w:val="22"/>
              </w:rPr>
              <w:t>АО «</w:t>
            </w:r>
            <w:r>
              <w:rPr>
                <w:rStyle w:val="210"/>
                <w:rFonts w:eastAsia="Courier New"/>
                <w:color w:val="auto"/>
                <w:sz w:val="22"/>
                <w:szCs w:val="22"/>
              </w:rPr>
              <w:t>УЭСК</w:t>
            </w:r>
            <w:r w:rsidRPr="005F16E6">
              <w:rPr>
                <w:rStyle w:val="210"/>
                <w:rFonts w:eastAsia="Courier New"/>
                <w:color w:val="auto"/>
                <w:sz w:val="22"/>
                <w:szCs w:val="22"/>
              </w:rPr>
              <w:t>»</w:t>
            </w:r>
            <w:r w:rsidR="00924856" w:rsidRPr="005F16E6">
              <w:rPr>
                <w:rStyle w:val="210"/>
                <w:rFonts w:eastAsia="Courier New"/>
                <w:color w:val="auto"/>
                <w:sz w:val="22"/>
                <w:szCs w:val="22"/>
              </w:rPr>
              <w:t xml:space="preserve"> </w:t>
            </w:r>
            <w:r w:rsidRPr="005F16E6">
              <w:rPr>
                <w:rFonts w:ascii="Times New Roman" w:hAnsi="Times New Roman" w:cs="Times New Roman"/>
                <w:bCs/>
              </w:rPr>
              <w:t>копии уведомления о перераспределении, а также копии приложенных к нему документов субъекту оперативно-диспетчерского управления</w:t>
            </w:r>
          </w:p>
          <w:p w:rsidR="00B30033" w:rsidRPr="005F16E6" w:rsidRDefault="00B30033" w:rsidP="00533EE1">
            <w:pPr>
              <w:autoSpaceDE w:val="0"/>
              <w:autoSpaceDN w:val="0"/>
              <w:adjustRightInd w:val="0"/>
              <w:rPr>
                <w:rFonts w:ascii="Times New Roman" w:eastAsia="Times New Roman" w:hAnsi="Times New Roman" w:cs="Times New Roman"/>
                <w:lang w:eastAsia="ru-RU"/>
              </w:rPr>
            </w:pPr>
          </w:p>
        </w:tc>
        <w:tc>
          <w:tcPr>
            <w:tcW w:w="665" w:type="pct"/>
            <w:vMerge/>
          </w:tcPr>
          <w:p w:rsidR="00B30033" w:rsidRPr="005F16E6" w:rsidRDefault="00B30033" w:rsidP="004931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B30033" w:rsidRPr="005F16E6" w:rsidRDefault="00033352" w:rsidP="006A590E">
            <w:pPr>
              <w:autoSpaceDE w:val="0"/>
              <w:autoSpaceDN w:val="0"/>
              <w:adjustRightInd w:val="0"/>
              <w:rPr>
                <w:rFonts w:ascii="Times New Roman" w:hAnsi="Times New Roman" w:cs="Times New Roman"/>
              </w:rPr>
            </w:pPr>
            <w:r w:rsidRPr="005F16E6">
              <w:rPr>
                <w:rFonts w:ascii="Times New Roman" w:hAnsi="Times New Roman" w:cs="Times New Roman"/>
              </w:rPr>
              <w:t>В течение 5 рабочих дней со дня получения уведомления о перераспределении</w:t>
            </w:r>
          </w:p>
          <w:p w:rsidR="00B30033" w:rsidRPr="005F16E6" w:rsidRDefault="00B30033" w:rsidP="00533EE1">
            <w:pPr>
              <w:pStyle w:val="a3"/>
              <w:autoSpaceDE w:val="0"/>
              <w:autoSpaceDN w:val="0"/>
              <w:adjustRightInd w:val="0"/>
              <w:ind w:left="34"/>
              <w:jc w:val="center"/>
              <w:rPr>
                <w:rFonts w:ascii="Times New Roman" w:eastAsia="Times New Roman" w:hAnsi="Times New Roman" w:cs="Times New Roman"/>
                <w:bCs/>
                <w:lang w:eastAsia="ru-RU"/>
              </w:rPr>
            </w:pPr>
          </w:p>
        </w:tc>
        <w:tc>
          <w:tcPr>
            <w:tcW w:w="945" w:type="pct"/>
            <w:vMerge/>
          </w:tcPr>
          <w:p w:rsidR="00B30033" w:rsidRPr="005F16E6" w:rsidRDefault="00B30033"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p>
        </w:tc>
      </w:tr>
      <w:tr w:rsidR="00AD6ACC" w:rsidTr="00AD6AC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B30033" w:rsidRPr="005F16E6" w:rsidRDefault="00033352" w:rsidP="00B30033">
            <w:pPr>
              <w:jc w:val="center"/>
              <w:rPr>
                <w:rFonts w:ascii="Times New Roman" w:eastAsia="Times New Roman" w:hAnsi="Times New Roman" w:cs="Times New Roman"/>
                <w:lang w:eastAsia="ru-RU"/>
              </w:rPr>
            </w:pPr>
            <w:r w:rsidRPr="005F16E6">
              <w:rPr>
                <w:rFonts w:ascii="Times New Roman" w:eastAsia="Times New Roman" w:hAnsi="Times New Roman" w:cs="Times New Roman"/>
                <w:b w:val="0"/>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Pr>
          <w:p w:rsidR="00B30033" w:rsidRPr="005F16E6" w:rsidRDefault="00033352" w:rsidP="00252C4D">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 xml:space="preserve">Заключение </w:t>
            </w:r>
            <w:r w:rsidR="00F81621" w:rsidRPr="005F16E6">
              <w:rPr>
                <w:rFonts w:ascii="Times New Roman" w:hAnsi="Times New Roman" w:cs="Times New Roman"/>
              </w:rPr>
              <w:t xml:space="preserve">с заявителем </w:t>
            </w:r>
            <w:r w:rsidRPr="005F16E6">
              <w:rPr>
                <w:rFonts w:ascii="Times New Roman" w:hAnsi="Times New Roman" w:cs="Times New Roman"/>
              </w:rPr>
              <w:t>договора об осуществлении технологического присоединения к электрическим сетям</w:t>
            </w:r>
            <w:r w:rsidR="00252C4D" w:rsidRPr="005F16E6">
              <w:rPr>
                <w:rFonts w:ascii="Times New Roman" w:hAnsi="Times New Roman" w:cs="Times New Roman"/>
              </w:rPr>
              <w:t xml:space="preserve"> и исполнение указанного договора</w:t>
            </w:r>
          </w:p>
        </w:tc>
        <w:tc>
          <w:tcPr>
            <w:tcW w:w="792" w:type="pct"/>
          </w:tcPr>
          <w:p w:rsidR="004D0809" w:rsidRDefault="0003335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Соглашение между заинтересованными лицами о перераспределении максимальной мощности и уведомление соответствуют требованиям</w:t>
            </w:r>
            <w:r>
              <w:rPr>
                <w:rFonts w:ascii="Times New Roman" w:eastAsia="Times New Roman" w:hAnsi="Times New Roman" w:cs="Times New Roman"/>
                <w:lang w:eastAsia="ru-RU"/>
              </w:rPr>
              <w:t xml:space="preserve"> </w:t>
            </w:r>
          </w:p>
          <w:p w:rsidR="00B30033" w:rsidRPr="005F16E6" w:rsidRDefault="0003335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5F16E6">
              <w:rPr>
                <w:rFonts w:ascii="Times New Roman" w:eastAsia="Times New Roman" w:hAnsi="Times New Roman" w:cs="Times New Roman"/>
                <w:lang w:eastAsia="ru-RU"/>
              </w:rPr>
              <w:t>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47" w:type="pct"/>
          </w:tcPr>
          <w:p w:rsidR="00F81621" w:rsidRPr="005F16E6" w:rsidRDefault="00033352" w:rsidP="008D7090">
            <w:pPr>
              <w:autoSpaceDE w:val="0"/>
              <w:autoSpaceDN w:val="0"/>
              <w:adjustRightInd w:val="0"/>
              <w:rPr>
                <w:rFonts w:ascii="Times New Roman" w:hAnsi="Times New Roman" w:cs="Times New Roman"/>
              </w:rPr>
            </w:pPr>
            <w:r w:rsidRPr="005F16E6">
              <w:rPr>
                <w:rFonts w:ascii="Times New Roman" w:eastAsia="Times New Roman" w:hAnsi="Times New Roman" w:cs="Times New Roman"/>
                <w:lang w:eastAsia="ru-RU"/>
              </w:rPr>
              <w:t xml:space="preserve">2.1 </w:t>
            </w:r>
            <w:r w:rsidRPr="005F16E6">
              <w:rPr>
                <w:rFonts w:ascii="Times New Roman" w:hAnsi="Times New Roman" w:cs="Times New Roman"/>
              </w:rPr>
              <w:t xml:space="preserve">Выполняются этапы, предусмотренные паспортами услуг </w:t>
            </w:r>
            <w:r w:rsidR="009760A9" w:rsidRPr="005F16E6">
              <w:rPr>
                <w:rFonts w:ascii="Times New Roman" w:hAnsi="Times New Roman" w:cs="Times New Roman"/>
              </w:rPr>
              <w:t>по ТП</w:t>
            </w:r>
            <w:r w:rsidR="00F13010" w:rsidRPr="005F16E6">
              <w:rPr>
                <w:rFonts w:ascii="Times New Roman" w:hAnsi="Times New Roman" w:cs="Times New Roman"/>
              </w:rPr>
              <w:t xml:space="preserve"> </w:t>
            </w:r>
            <w:r w:rsidRPr="005F16E6">
              <w:rPr>
                <w:rFonts w:ascii="Times New Roman" w:hAnsi="Times New Roman" w:cs="Times New Roman"/>
              </w:rPr>
              <w:t>(в зависимости от категории заявителя и характеристик присоединяемых энергопринимающих устройств)</w:t>
            </w:r>
            <w:r w:rsidR="008D7090" w:rsidRPr="005F16E6">
              <w:rPr>
                <w:rFonts w:ascii="Times New Roman" w:hAnsi="Times New Roman" w:cs="Times New Roman"/>
              </w:rPr>
              <w:t>, с учетом условий, содержащихся в настоящем паспорте</w:t>
            </w:r>
          </w:p>
          <w:p w:rsidR="00B30033" w:rsidRPr="005F16E6" w:rsidRDefault="00B30033" w:rsidP="00B30033">
            <w:pPr>
              <w:autoSpaceDE w:val="0"/>
              <w:autoSpaceDN w:val="0"/>
              <w:adjustRightInd w:val="0"/>
              <w:rPr>
                <w:rFonts w:ascii="Times New Roman" w:hAnsi="Times New Roman" w:cs="Times New Roman"/>
              </w:rPr>
            </w:pPr>
          </w:p>
        </w:tc>
        <w:tc>
          <w:tcPr>
            <w:tcW w:w="665" w:type="pct"/>
            <w:vMerge/>
          </w:tcPr>
          <w:p w:rsidR="00B30033" w:rsidRPr="005F16E6" w:rsidRDefault="00B30033"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B30033" w:rsidRPr="005F16E6" w:rsidRDefault="00B30033" w:rsidP="00B30033">
            <w:pPr>
              <w:autoSpaceDE w:val="0"/>
              <w:autoSpaceDN w:val="0"/>
              <w:adjustRightInd w:val="0"/>
              <w:jc w:val="both"/>
              <w:rPr>
                <w:rFonts w:ascii="Times New Roman" w:hAnsi="Times New Roman" w:cs="Times New Roman"/>
              </w:rPr>
            </w:pPr>
          </w:p>
        </w:tc>
        <w:tc>
          <w:tcPr>
            <w:tcW w:w="945" w:type="pct"/>
          </w:tcPr>
          <w:p w:rsidR="00B30033" w:rsidRPr="005F16E6" w:rsidRDefault="00033352" w:rsidP="00B30033">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37 Правил технологического присоединения</w:t>
            </w:r>
          </w:p>
        </w:tc>
      </w:tr>
      <w:tr w:rsidR="00AD6ACC" w:rsidTr="00AD6ACC">
        <w:trPr>
          <w:trHeight w:val="86"/>
        </w:trPr>
        <w:tc>
          <w:tcPr>
            <w:cnfStyle w:val="001000000000" w:firstRow="0" w:lastRow="0" w:firstColumn="1" w:lastColumn="0" w:oddVBand="0" w:evenVBand="0" w:oddHBand="0" w:evenHBand="0" w:firstRowFirstColumn="0" w:firstRowLastColumn="0" w:lastRowFirstColumn="0" w:lastRowLastColumn="0"/>
            <w:tcW w:w="165" w:type="pct"/>
          </w:tcPr>
          <w:p w:rsidR="00B30033" w:rsidRPr="005F16E6" w:rsidRDefault="00033352" w:rsidP="00B30033">
            <w:pPr>
              <w:jc w:val="center"/>
              <w:rPr>
                <w:rFonts w:ascii="Times New Roman" w:eastAsia="Times New Roman" w:hAnsi="Times New Roman" w:cs="Times New Roman"/>
                <w:lang w:eastAsia="ru-RU"/>
              </w:rPr>
            </w:pPr>
            <w:r w:rsidRPr="005F16E6">
              <w:rPr>
                <w:rFonts w:ascii="Times New Roman" w:eastAsia="Times New Roman" w:hAnsi="Times New Roman" w:cs="Times New Roman"/>
                <w:b w:val="0"/>
                <w:lang w:eastAsia="ru-RU"/>
              </w:rPr>
              <w:t>3</w:t>
            </w:r>
          </w:p>
        </w:tc>
        <w:tc>
          <w:tcPr>
            <w:cnfStyle w:val="000010000000" w:firstRow="0" w:lastRow="0" w:firstColumn="0" w:lastColumn="0" w:oddVBand="1" w:evenVBand="0" w:oddHBand="0" w:evenHBand="0" w:firstRowFirstColumn="0" w:firstRowLastColumn="0" w:lastRowFirstColumn="0" w:lastRowLastColumn="0"/>
            <w:tcW w:w="772" w:type="pct"/>
          </w:tcPr>
          <w:p w:rsidR="00B30033" w:rsidRPr="005F16E6" w:rsidRDefault="00033352" w:rsidP="00B30033">
            <w:pPr>
              <w:autoSpaceDE w:val="0"/>
              <w:autoSpaceDN w:val="0"/>
              <w:adjustRightInd w:val="0"/>
              <w:rPr>
                <w:rFonts w:ascii="Times New Roman" w:hAnsi="Times New Roman" w:cs="Times New Roman"/>
                <w:bCs/>
              </w:rPr>
            </w:pPr>
            <w:r w:rsidRPr="005F16E6">
              <w:rPr>
                <w:rFonts w:ascii="Times New Roman" w:hAnsi="Times New Roman" w:cs="Times New Roman"/>
                <w:bCs/>
              </w:rPr>
              <w:t>Действия по уменьшению максимальной мощности</w:t>
            </w:r>
          </w:p>
          <w:p w:rsidR="00B30033" w:rsidRPr="005F16E6" w:rsidRDefault="00B30033" w:rsidP="005E4974">
            <w:pPr>
              <w:autoSpaceDE w:val="0"/>
              <w:autoSpaceDN w:val="0"/>
              <w:adjustRightInd w:val="0"/>
              <w:jc w:val="both"/>
              <w:rPr>
                <w:rFonts w:ascii="Times New Roman" w:hAnsi="Times New Roman" w:cs="Times New Roman"/>
              </w:rPr>
            </w:pPr>
          </w:p>
        </w:tc>
        <w:tc>
          <w:tcPr>
            <w:tcW w:w="792" w:type="pct"/>
          </w:tcPr>
          <w:p w:rsidR="00B30033" w:rsidRPr="005F16E6" w:rsidRDefault="0003335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hAnsi="Times New Roman" w:cs="Times New Roman"/>
                <w:bCs/>
              </w:rPr>
              <w:t xml:space="preserve">Лицо, заключившее соглашение о перераспределении мощности, максимальная мощность энергопринимающих устройств которого перераспределяется, обязано </w:t>
            </w:r>
            <w:r w:rsidRPr="005F16E6">
              <w:rPr>
                <w:rFonts w:ascii="Times New Roman" w:hAnsi="Times New Roman" w:cs="Times New Roman"/>
              </w:rPr>
              <w:t>осуществить необходимые действия по уменьшению максимальной мощности своих энергопринимающих устройств</w:t>
            </w:r>
          </w:p>
        </w:tc>
        <w:tc>
          <w:tcPr>
            <w:cnfStyle w:val="000010000000" w:firstRow="0" w:lastRow="0" w:firstColumn="0" w:lastColumn="0" w:oddVBand="1" w:evenVBand="0" w:oddHBand="0" w:evenHBand="0" w:firstRowFirstColumn="0" w:firstRowLastColumn="0" w:lastRowFirstColumn="0" w:lastRowLastColumn="0"/>
            <w:tcW w:w="1047" w:type="pct"/>
          </w:tcPr>
          <w:p w:rsidR="00B30033" w:rsidRPr="005F16E6" w:rsidRDefault="00033352" w:rsidP="00B30033">
            <w:pPr>
              <w:autoSpaceDE w:val="0"/>
              <w:autoSpaceDN w:val="0"/>
              <w:adjustRightInd w:val="0"/>
              <w:rPr>
                <w:rFonts w:ascii="Times New Roman" w:hAnsi="Times New Roman" w:cs="Times New Roman"/>
              </w:rPr>
            </w:pPr>
            <w:r w:rsidRPr="005F16E6">
              <w:rPr>
                <w:rFonts w:ascii="Times New Roman" w:eastAsia="Times New Roman" w:hAnsi="Times New Roman" w:cs="Times New Roman"/>
                <w:lang w:eastAsia="ru-RU"/>
              </w:rPr>
              <w:t xml:space="preserve">3.1 </w:t>
            </w:r>
            <w:r w:rsidR="00F13010" w:rsidRPr="005F16E6">
              <w:rPr>
                <w:rStyle w:val="210"/>
                <w:rFonts w:eastAsia="Courier New"/>
                <w:color w:val="auto"/>
                <w:sz w:val="22"/>
                <w:szCs w:val="22"/>
              </w:rPr>
              <w:t>АО «</w:t>
            </w:r>
            <w:r>
              <w:rPr>
                <w:rStyle w:val="210"/>
                <w:rFonts w:eastAsia="Courier New"/>
                <w:color w:val="auto"/>
                <w:sz w:val="22"/>
                <w:szCs w:val="22"/>
              </w:rPr>
              <w:t>УЭСК</w:t>
            </w:r>
            <w:r w:rsidR="00F13010" w:rsidRPr="005F16E6">
              <w:rPr>
                <w:rStyle w:val="210"/>
                <w:rFonts w:eastAsia="Courier New"/>
                <w:color w:val="auto"/>
                <w:sz w:val="22"/>
                <w:szCs w:val="22"/>
              </w:rPr>
              <w:t>»</w:t>
            </w:r>
            <w:r w:rsidR="00924856" w:rsidRPr="005F16E6">
              <w:rPr>
                <w:rStyle w:val="210"/>
                <w:rFonts w:eastAsia="Courier New"/>
                <w:color w:val="auto"/>
                <w:sz w:val="22"/>
                <w:szCs w:val="22"/>
              </w:rPr>
              <w:t xml:space="preserve"> </w:t>
            </w:r>
            <w:r w:rsidRPr="005F16E6">
              <w:rPr>
                <w:rFonts w:ascii="Times New Roman" w:hAnsi="Times New Roman" w:cs="Times New Roman"/>
              </w:rPr>
              <w:t>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w:t>
            </w:r>
          </w:p>
          <w:p w:rsidR="00B30033" w:rsidRPr="005F16E6" w:rsidRDefault="00B30033" w:rsidP="005E4974">
            <w:pPr>
              <w:autoSpaceDE w:val="0"/>
              <w:autoSpaceDN w:val="0"/>
              <w:adjustRightInd w:val="0"/>
              <w:jc w:val="both"/>
              <w:rPr>
                <w:rFonts w:ascii="Times New Roman" w:eastAsia="Times New Roman" w:hAnsi="Times New Roman" w:cs="Times New Roman"/>
                <w:bCs/>
                <w:lang w:eastAsia="ru-RU"/>
              </w:rPr>
            </w:pPr>
          </w:p>
        </w:tc>
        <w:tc>
          <w:tcPr>
            <w:tcW w:w="665" w:type="pct"/>
            <w:vMerge/>
          </w:tcPr>
          <w:p w:rsidR="00B30033" w:rsidRPr="005F16E6" w:rsidRDefault="00B30033"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B30033" w:rsidRPr="005F16E6" w:rsidRDefault="00033352" w:rsidP="00F81621">
            <w:pPr>
              <w:autoSpaceDE w:val="0"/>
              <w:autoSpaceDN w:val="0"/>
              <w:adjustRightInd w:val="0"/>
              <w:rPr>
                <w:rFonts w:ascii="Times New Roman" w:hAnsi="Times New Roman" w:cs="Times New Roman"/>
              </w:rPr>
            </w:pPr>
            <w:r w:rsidRPr="005F16E6">
              <w:rPr>
                <w:rFonts w:ascii="Times New Roman" w:hAnsi="Times New Roman" w:cs="Times New Roman"/>
              </w:rPr>
              <w:t>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w:t>
            </w:r>
          </w:p>
          <w:p w:rsidR="00B30033" w:rsidRPr="005F16E6" w:rsidRDefault="00B30033" w:rsidP="00B30033">
            <w:pPr>
              <w:autoSpaceDE w:val="0"/>
              <w:autoSpaceDN w:val="0"/>
              <w:adjustRightInd w:val="0"/>
              <w:rPr>
                <w:rFonts w:ascii="Times New Roman" w:eastAsia="Times New Roman" w:hAnsi="Times New Roman" w:cs="Times New Roman"/>
                <w:lang w:eastAsia="ru-RU"/>
              </w:rPr>
            </w:pPr>
          </w:p>
        </w:tc>
        <w:tc>
          <w:tcPr>
            <w:tcW w:w="945" w:type="pct"/>
          </w:tcPr>
          <w:p w:rsidR="00B30033" w:rsidRPr="005F16E6" w:rsidRDefault="00033352" w:rsidP="00B30033">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38 Правил технологического присоединения</w:t>
            </w:r>
          </w:p>
        </w:tc>
      </w:tr>
      <w:tr w:rsidR="00AD6ACC" w:rsidTr="00AD6AC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E25095" w:rsidRPr="005F16E6" w:rsidRDefault="00033352" w:rsidP="00B30033">
            <w:pPr>
              <w:jc w:val="center"/>
              <w:rPr>
                <w:rFonts w:ascii="Times New Roman" w:eastAsia="Times New Roman" w:hAnsi="Times New Roman" w:cs="Times New Roman"/>
                <w:lang w:eastAsia="ru-RU"/>
              </w:rPr>
            </w:pPr>
            <w:r w:rsidRPr="005F16E6">
              <w:rPr>
                <w:rFonts w:ascii="Times New Roman" w:eastAsia="Times New Roman" w:hAnsi="Times New Roman" w:cs="Times New Roman"/>
                <w:b w:val="0"/>
                <w:lang w:eastAsia="ru-RU"/>
              </w:rPr>
              <w:t>4</w:t>
            </w:r>
          </w:p>
        </w:tc>
        <w:tc>
          <w:tcPr>
            <w:cnfStyle w:val="000010000000" w:firstRow="0" w:lastRow="0" w:firstColumn="0" w:lastColumn="0" w:oddVBand="1" w:evenVBand="0" w:oddHBand="0" w:evenHBand="0" w:firstRowFirstColumn="0" w:firstRowLastColumn="0" w:lastRowFirstColumn="0" w:lastRowLastColumn="0"/>
            <w:tcW w:w="772" w:type="pct"/>
          </w:tcPr>
          <w:p w:rsidR="003E7373" w:rsidRPr="005F16E6" w:rsidRDefault="00033352" w:rsidP="00924856">
            <w:pPr>
              <w:autoSpaceDE w:val="0"/>
              <w:autoSpaceDN w:val="0"/>
              <w:adjustRightInd w:val="0"/>
              <w:rPr>
                <w:rFonts w:ascii="Times New Roman" w:hAnsi="Times New Roman" w:cs="Times New Roman"/>
              </w:rPr>
            </w:pPr>
            <w:r w:rsidRPr="005F16E6">
              <w:rPr>
                <w:rFonts w:ascii="Times New Roman" w:hAnsi="Times New Roman" w:cs="Times New Roman"/>
              </w:rPr>
              <w:t xml:space="preserve">Осуществление </w:t>
            </w:r>
          </w:p>
          <w:p w:rsidR="00E25095" w:rsidRPr="005F16E6" w:rsidRDefault="00033352" w:rsidP="00924856">
            <w:pPr>
              <w:autoSpaceDE w:val="0"/>
              <w:autoSpaceDN w:val="0"/>
              <w:adjustRightInd w:val="0"/>
              <w:rPr>
                <w:rFonts w:ascii="Times New Roman" w:hAnsi="Times New Roman" w:cs="Times New Roman"/>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r>
              <w:rPr>
                <w:rStyle w:val="ae"/>
                <w:rFonts w:ascii="Times New Roman" w:hAnsi="Times New Roman" w:cs="Times New Roman"/>
              </w:rPr>
              <w:footnoteReference w:id="3"/>
            </w:r>
          </w:p>
        </w:tc>
        <w:tc>
          <w:tcPr>
            <w:tcW w:w="792" w:type="pct"/>
          </w:tcPr>
          <w:p w:rsidR="00E25095" w:rsidRPr="005F16E6" w:rsidRDefault="00033352" w:rsidP="003E27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hAnsi="Times New Roman" w:cs="Times New Roman"/>
              </w:rPr>
              <w:t xml:space="preserve">Наличие подписанных </w:t>
            </w:r>
            <w:r w:rsidR="00F13010" w:rsidRPr="005F16E6">
              <w:rPr>
                <w:rFonts w:ascii="Times New Roman" w:hAnsi="Times New Roman" w:cs="Times New Roman"/>
              </w:rPr>
              <w:t xml:space="preserve">         АО «</w:t>
            </w:r>
            <w:r>
              <w:rPr>
                <w:rFonts w:ascii="Times New Roman" w:hAnsi="Times New Roman" w:cs="Times New Roman"/>
              </w:rPr>
              <w:t>УЭСК</w:t>
            </w:r>
            <w:r w:rsidR="00F13010"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cnfStyle w:val="000010000000" w:firstRow="0" w:lastRow="0" w:firstColumn="0" w:lastColumn="0" w:oddVBand="1" w:evenVBand="0" w:oddHBand="0" w:evenHBand="0" w:firstRowFirstColumn="0" w:firstRowLastColumn="0" w:lastRowFirstColumn="0" w:lastRowLastColumn="0"/>
            <w:tcW w:w="1047" w:type="pct"/>
          </w:tcPr>
          <w:p w:rsidR="00E25095" w:rsidRPr="005F16E6" w:rsidRDefault="00033352" w:rsidP="003E2718">
            <w:pPr>
              <w:autoSpaceDE w:val="0"/>
              <w:autoSpaceDN w:val="0"/>
              <w:adjustRightInd w:val="0"/>
              <w:rPr>
                <w:rFonts w:ascii="Times New Roman" w:hAnsi="Times New Roman" w:cs="Times New Roman"/>
                <w:highlight w:val="yellow"/>
              </w:rPr>
            </w:pPr>
            <w:r w:rsidRPr="005F16E6">
              <w:rPr>
                <w:rFonts w:ascii="Times New Roman" w:eastAsia="Times New Roman" w:hAnsi="Times New Roman" w:cs="Times New Roman"/>
                <w:lang w:eastAsia="ru-RU"/>
              </w:rPr>
              <w:t xml:space="preserve">4.1 </w:t>
            </w:r>
            <w:r w:rsidRPr="005F16E6">
              <w:rPr>
                <w:rFonts w:ascii="Times New Roman" w:hAnsi="Times New Roman" w:cs="Times New Roman"/>
              </w:rPr>
              <w:t xml:space="preserve">Комплекс технических и организационных мероприятий, обеспечивающих физическое соединение (контакт) объектов электросетевого хозяйства </w:t>
            </w:r>
            <w:r w:rsidR="00F13010" w:rsidRPr="005F16E6">
              <w:rPr>
                <w:rFonts w:ascii="Times New Roman" w:hAnsi="Times New Roman" w:cs="Times New Roman"/>
              </w:rPr>
              <w:t>АО «</w:t>
            </w:r>
            <w:r>
              <w:rPr>
                <w:rFonts w:ascii="Times New Roman" w:hAnsi="Times New Roman" w:cs="Times New Roman"/>
              </w:rPr>
              <w:t>УЭСК</w:t>
            </w:r>
            <w:r w:rsidR="00F13010" w:rsidRPr="005F16E6">
              <w:rPr>
                <w:rFonts w:ascii="Times New Roman" w:hAnsi="Times New Roman" w:cs="Times New Roman"/>
              </w:rPr>
              <w:t>»</w:t>
            </w:r>
            <w:r w:rsidRPr="005F16E6">
              <w:rPr>
                <w:rFonts w:ascii="Times New Roman" w:hAnsi="Times New Roman" w:cs="Times New Roman"/>
              </w:rPr>
              <w:t>,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665" w:type="pct"/>
          </w:tcPr>
          <w:p w:rsidR="00E25095" w:rsidRPr="005F16E6" w:rsidRDefault="00E25095"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E25095"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В соответствии с условиями договора </w:t>
            </w:r>
          </w:p>
          <w:p w:rsidR="00E25095" w:rsidRPr="005F16E6" w:rsidRDefault="00E25095" w:rsidP="003E2718">
            <w:pPr>
              <w:autoSpaceDE w:val="0"/>
              <w:autoSpaceDN w:val="0"/>
              <w:adjustRightInd w:val="0"/>
              <w:rPr>
                <w:rFonts w:ascii="Times New Roman" w:hAnsi="Times New Roman" w:cs="Times New Roman"/>
              </w:rPr>
            </w:pPr>
          </w:p>
        </w:tc>
        <w:tc>
          <w:tcPr>
            <w:tcW w:w="945" w:type="pct"/>
          </w:tcPr>
          <w:p w:rsidR="00E25095" w:rsidRPr="005F16E6" w:rsidRDefault="00033352" w:rsidP="003E2718">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7 Правил технологического присоединения</w:t>
            </w:r>
          </w:p>
        </w:tc>
      </w:tr>
      <w:tr w:rsidR="00AD6ACC" w:rsidTr="00AD6ACC">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E25095" w:rsidRPr="005F16E6" w:rsidRDefault="00033352" w:rsidP="00B30033">
            <w:pPr>
              <w:jc w:val="center"/>
              <w:rPr>
                <w:rFonts w:ascii="Times New Roman" w:eastAsia="Times New Roman" w:hAnsi="Times New Roman" w:cs="Times New Roman"/>
                <w:lang w:eastAsia="ru-RU"/>
              </w:rPr>
            </w:pPr>
            <w:r w:rsidRPr="005F16E6">
              <w:rPr>
                <w:rFonts w:ascii="Times New Roman" w:eastAsia="Times New Roman" w:hAnsi="Times New Roman" w:cs="Times New Roman"/>
                <w:b w:val="0"/>
                <w:lang w:eastAsia="ru-RU"/>
              </w:rPr>
              <w:t>5</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E25095"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Составление акта об осуществлении технологического присоединения</w:t>
            </w:r>
          </w:p>
          <w:p w:rsidR="00E25095" w:rsidRPr="005F16E6" w:rsidRDefault="00E25095" w:rsidP="003E2718">
            <w:pPr>
              <w:autoSpaceDE w:val="0"/>
              <w:autoSpaceDN w:val="0"/>
              <w:adjustRightInd w:val="0"/>
              <w:rPr>
                <w:rFonts w:ascii="Times New Roman" w:hAnsi="Times New Roman" w:cs="Times New Roman"/>
              </w:rPr>
            </w:pPr>
          </w:p>
        </w:tc>
        <w:tc>
          <w:tcPr>
            <w:tcW w:w="792" w:type="pct"/>
          </w:tcPr>
          <w:p w:rsidR="00E25095" w:rsidRPr="005F16E6" w:rsidRDefault="00033352" w:rsidP="003E27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eastAsia="Times New Roman" w:hAnsi="Times New Roman" w:cs="Times New Roman"/>
                <w:lang w:eastAsia="ru-RU"/>
              </w:rPr>
              <w:t>Выполнение пункта 7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47" w:type="pct"/>
          </w:tcPr>
          <w:p w:rsidR="003E7373" w:rsidRPr="005F16E6" w:rsidRDefault="00033352" w:rsidP="003E2718">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5.1.</w:t>
            </w:r>
            <w:r w:rsidRPr="005F16E6">
              <w:rPr>
                <w:rFonts w:ascii="Times New Roman" w:hAnsi="Times New Roman" w:cs="Times New Roman"/>
              </w:rPr>
              <w:t xml:space="preserve"> Оформление </w:t>
            </w:r>
          </w:p>
          <w:p w:rsidR="00E25095"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 и направление (выдача) заявителю акта об осуществлении технологического присоединения</w:t>
            </w:r>
          </w:p>
        </w:tc>
        <w:tc>
          <w:tcPr>
            <w:tcW w:w="665" w:type="pct"/>
            <w:vMerge w:val="restart"/>
          </w:tcPr>
          <w:p w:rsidR="00E25095" w:rsidRPr="005F16E6" w:rsidRDefault="00033352" w:rsidP="003E2718">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Письменная или электронная</w:t>
            </w:r>
          </w:p>
          <w:p w:rsidR="00E25095" w:rsidRPr="005F16E6" w:rsidRDefault="00E25095" w:rsidP="003E27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Pr>
          <w:p w:rsidR="00E25095"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Не позднее 3 рабочих дней после осуществления </w:t>
            </w:r>
            <w:r w:rsidR="00F13010" w:rsidRPr="005F16E6">
              <w:rPr>
                <w:rFonts w:ascii="Times New Roman" w:hAnsi="Times New Roman" w:cs="Times New Roman"/>
              </w:rPr>
              <w:t>АО «</w:t>
            </w:r>
            <w:r>
              <w:rPr>
                <w:rFonts w:ascii="Times New Roman" w:hAnsi="Times New Roman" w:cs="Times New Roman"/>
              </w:rPr>
              <w:t>УЭСК</w:t>
            </w:r>
            <w:r w:rsidR="00F13010"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45" w:type="pct"/>
          </w:tcPr>
          <w:p w:rsidR="00E25095" w:rsidRPr="005F16E6" w:rsidRDefault="00033352" w:rsidP="003E2718">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Пункты 7,19 Правил технологического присоединения</w:t>
            </w:r>
          </w:p>
        </w:tc>
      </w:tr>
      <w:tr w:rsidR="00AD6ACC" w:rsidTr="00AD6AC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E25095" w:rsidRPr="005F16E6" w:rsidRDefault="00E25095" w:rsidP="00B30033">
            <w:pPr>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E25095" w:rsidRPr="005F16E6" w:rsidRDefault="00E25095" w:rsidP="003E2718">
            <w:pPr>
              <w:autoSpaceDE w:val="0"/>
              <w:autoSpaceDN w:val="0"/>
              <w:adjustRightInd w:val="0"/>
              <w:rPr>
                <w:rFonts w:ascii="Times New Roman" w:hAnsi="Times New Roman" w:cs="Times New Roman"/>
              </w:rPr>
            </w:pPr>
          </w:p>
        </w:tc>
        <w:tc>
          <w:tcPr>
            <w:tcW w:w="792" w:type="pct"/>
          </w:tcPr>
          <w:p w:rsidR="00F13010" w:rsidRPr="005F16E6" w:rsidRDefault="00033352" w:rsidP="003E27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Подписанный </w:t>
            </w:r>
          </w:p>
          <w:p w:rsidR="00E25095" w:rsidRPr="005F16E6" w:rsidRDefault="00033352" w:rsidP="003E27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eastAsia="Times New Roman" w:hAnsi="Times New Roman" w:cs="Times New Roman"/>
                <w:lang w:eastAsia="ru-RU"/>
              </w:rPr>
              <w:t>и заявителем акт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47" w:type="pct"/>
          </w:tcPr>
          <w:p w:rsidR="00F13010" w:rsidRPr="005F16E6" w:rsidRDefault="00033352" w:rsidP="003E2718">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5.2.</w:t>
            </w:r>
            <w:r w:rsidRPr="005F16E6">
              <w:rPr>
                <w:rFonts w:ascii="Times New Roman" w:hAnsi="Times New Roman" w:cs="Times New Roman"/>
              </w:rPr>
              <w:t xml:space="preserve"> Направление </w:t>
            </w:r>
          </w:p>
          <w:p w:rsidR="00E25095" w:rsidRPr="005F16E6" w:rsidRDefault="00033352" w:rsidP="003E2718">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hAnsi="Times New Roman" w:cs="Times New Roman"/>
              </w:rPr>
              <w:t xml:space="preserve"> подписанного с  заявителем акта  в энергосбытовую организацию</w:t>
            </w:r>
          </w:p>
        </w:tc>
        <w:tc>
          <w:tcPr>
            <w:tcW w:w="665" w:type="pct"/>
            <w:vMerge/>
          </w:tcPr>
          <w:p w:rsidR="00E25095" w:rsidRPr="005F16E6" w:rsidRDefault="00E25095" w:rsidP="003E2718">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Pr>
          <w:p w:rsidR="00E25095"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В течение 2 рабочих дней со дня подписания заявителем и </w:t>
            </w:r>
            <w:r w:rsidR="00F13010" w:rsidRPr="005F16E6">
              <w:rPr>
                <w:rFonts w:ascii="Times New Roman" w:hAnsi="Times New Roman" w:cs="Times New Roman"/>
              </w:rPr>
              <w:t>АО «</w:t>
            </w:r>
            <w:r>
              <w:rPr>
                <w:rFonts w:ascii="Times New Roman" w:hAnsi="Times New Roman" w:cs="Times New Roman"/>
              </w:rPr>
              <w:t>УЭСК</w:t>
            </w:r>
            <w:r w:rsidR="00F13010" w:rsidRPr="005F16E6">
              <w:rPr>
                <w:rFonts w:ascii="Times New Roman" w:hAnsi="Times New Roman" w:cs="Times New Roman"/>
              </w:rPr>
              <w:t>»</w:t>
            </w:r>
            <w:r w:rsidR="00924856" w:rsidRPr="005F16E6">
              <w:rPr>
                <w:rFonts w:ascii="Times New Roman" w:hAnsi="Times New Roman" w:cs="Times New Roman"/>
              </w:rPr>
              <w:t xml:space="preserve"> </w:t>
            </w:r>
            <w:r w:rsidRPr="005F16E6">
              <w:rPr>
                <w:rFonts w:ascii="Times New Roman" w:hAnsi="Times New Roman" w:cs="Times New Roman"/>
              </w:rPr>
              <w:t>акта об осуществлении технологического присоединения</w:t>
            </w:r>
          </w:p>
        </w:tc>
        <w:tc>
          <w:tcPr>
            <w:tcW w:w="945" w:type="pct"/>
          </w:tcPr>
          <w:p w:rsidR="00E25095" w:rsidRPr="005F16E6" w:rsidRDefault="00033352" w:rsidP="003E2718">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19 (1) Правил технологического присоединения</w:t>
            </w:r>
          </w:p>
        </w:tc>
      </w:tr>
      <w:tr w:rsidR="00AD6ACC" w:rsidTr="00AD6ACC">
        <w:trPr>
          <w:trHeight w:val="86"/>
        </w:trPr>
        <w:tc>
          <w:tcPr>
            <w:cnfStyle w:val="001000000000" w:firstRow="0" w:lastRow="0" w:firstColumn="1" w:lastColumn="0" w:oddVBand="0" w:evenVBand="0" w:oddHBand="0" w:evenHBand="0" w:firstRowFirstColumn="0" w:firstRowLastColumn="0" w:lastRowFirstColumn="0" w:lastRowLastColumn="0"/>
            <w:tcW w:w="165" w:type="pct"/>
          </w:tcPr>
          <w:p w:rsidR="00860F83" w:rsidRPr="005F16E6" w:rsidRDefault="00860F83" w:rsidP="00B30033">
            <w:pPr>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tcPr>
          <w:p w:rsidR="00860F83" w:rsidRPr="005F16E6" w:rsidRDefault="00860F83" w:rsidP="003E2718">
            <w:pPr>
              <w:autoSpaceDE w:val="0"/>
              <w:autoSpaceDN w:val="0"/>
              <w:adjustRightInd w:val="0"/>
              <w:rPr>
                <w:rFonts w:ascii="Times New Roman" w:hAnsi="Times New Roman" w:cs="Times New Roman"/>
              </w:rPr>
            </w:pPr>
          </w:p>
        </w:tc>
        <w:tc>
          <w:tcPr>
            <w:tcW w:w="792" w:type="pct"/>
          </w:tcPr>
          <w:p w:rsidR="00860F83" w:rsidRPr="005F16E6" w:rsidRDefault="00860F83" w:rsidP="003E27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Pr>
          <w:p w:rsidR="003E7373" w:rsidRPr="005F16E6" w:rsidRDefault="00033352" w:rsidP="00F64F3B">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5.2.1.</w:t>
            </w:r>
            <w:r w:rsidR="004D0809">
              <w:rPr>
                <w:rFonts w:ascii="Times New Roman" w:eastAsia="Times New Roman" w:hAnsi="Times New Roman" w:cs="Times New Roman"/>
                <w:bCs/>
                <w:lang w:eastAsia="ru-RU"/>
              </w:rPr>
              <w:t xml:space="preserve"> </w:t>
            </w:r>
            <w:r w:rsidRPr="005F16E6">
              <w:rPr>
                <w:rFonts w:ascii="Times New Roman" w:hAnsi="Times New Roman" w:cs="Times New Roman"/>
              </w:rPr>
              <w:t xml:space="preserve">Направление </w:t>
            </w:r>
          </w:p>
          <w:p w:rsidR="003E7373" w:rsidRPr="005F16E6" w:rsidRDefault="00033352" w:rsidP="00F64F3B">
            <w:pPr>
              <w:autoSpaceDE w:val="0"/>
              <w:autoSpaceDN w:val="0"/>
              <w:adjustRightInd w:val="0"/>
              <w:rPr>
                <w:rFonts w:ascii="Times New Roman" w:hAnsi="Times New Roman" w:cs="Times New Roman"/>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w:t>
            </w:r>
            <w:r w:rsidR="00924856" w:rsidRPr="005F16E6">
              <w:rPr>
                <w:rFonts w:ascii="Times New Roman" w:hAnsi="Times New Roman" w:cs="Times New Roman"/>
              </w:rPr>
              <w:t xml:space="preserve"> </w:t>
            </w:r>
            <w:r w:rsidR="00860F83" w:rsidRPr="005F16E6">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p>
          <w:p w:rsidR="00860F83" w:rsidRPr="005F16E6" w:rsidRDefault="00033352" w:rsidP="00F64F3B">
            <w:pPr>
              <w:autoSpaceDE w:val="0"/>
              <w:autoSpaceDN w:val="0"/>
              <w:adjustRightInd w:val="0"/>
              <w:rPr>
                <w:rFonts w:ascii="Times New Roman" w:hAnsi="Times New Roman" w:cs="Times New Roman"/>
                <w:sz w:val="16"/>
                <w:szCs w:val="16"/>
              </w:rPr>
            </w:pPr>
            <w:r w:rsidRPr="005F16E6">
              <w:rPr>
                <w:rFonts w:ascii="Times New Roman" w:hAnsi="Times New Roman" w:cs="Times New Roman"/>
              </w:rPr>
              <w:t>АО «</w:t>
            </w:r>
            <w:r>
              <w:rPr>
                <w:rFonts w:ascii="Times New Roman" w:hAnsi="Times New Roman" w:cs="Times New Roman"/>
              </w:rPr>
              <w:t>УЭСК</w:t>
            </w:r>
            <w:r w:rsidRPr="005F16E6">
              <w:rPr>
                <w:rFonts w:ascii="Times New Roman" w:hAnsi="Times New Roman" w:cs="Times New Roman"/>
              </w:rPr>
              <w:t>»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60F83" w:rsidRPr="005F16E6" w:rsidRDefault="00860F83" w:rsidP="003E2718">
            <w:pPr>
              <w:autoSpaceDE w:val="0"/>
              <w:autoSpaceDN w:val="0"/>
              <w:adjustRightInd w:val="0"/>
              <w:rPr>
                <w:rFonts w:ascii="Times New Roman" w:eastAsia="Times New Roman" w:hAnsi="Times New Roman" w:cs="Times New Roman"/>
                <w:bCs/>
                <w:lang w:eastAsia="ru-RU"/>
              </w:rPr>
            </w:pPr>
          </w:p>
        </w:tc>
        <w:tc>
          <w:tcPr>
            <w:tcW w:w="665" w:type="pct"/>
          </w:tcPr>
          <w:p w:rsidR="00860F83" w:rsidRPr="005F16E6" w:rsidRDefault="00033352" w:rsidP="003E2718">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16E6">
              <w:rPr>
                <w:rFonts w:ascii="Times New Roman" w:hAnsi="Times New Roman" w:cs="Times New Roman"/>
              </w:rPr>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614" w:type="pct"/>
          </w:tcPr>
          <w:p w:rsidR="00860F83" w:rsidRPr="005F16E6" w:rsidRDefault="00033352" w:rsidP="003E2718">
            <w:pPr>
              <w:autoSpaceDE w:val="0"/>
              <w:autoSpaceDN w:val="0"/>
              <w:adjustRightInd w:val="0"/>
              <w:rPr>
                <w:rFonts w:ascii="Times New Roman" w:hAnsi="Times New Roman" w:cs="Times New Roman"/>
              </w:rPr>
            </w:pPr>
            <w:r w:rsidRPr="005F16E6">
              <w:rPr>
                <w:rFonts w:ascii="Times New Roman" w:hAnsi="Times New Roman" w:cs="Times New Roman"/>
              </w:rPr>
              <w:t>не позднее 3 рабочих дней со дня фактического приема (подачи) напряжения и мощности на объекты заявителя</w:t>
            </w:r>
          </w:p>
        </w:tc>
        <w:tc>
          <w:tcPr>
            <w:tcW w:w="945" w:type="pct"/>
          </w:tcPr>
          <w:p w:rsidR="00860F83" w:rsidRPr="005F16E6" w:rsidRDefault="00033352" w:rsidP="003E2718">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16E6">
              <w:rPr>
                <w:rFonts w:ascii="Times New Roman" w:hAnsi="Times New Roman" w:cs="Times New Roman"/>
              </w:rPr>
              <w:t>Пункт 19 (1) Правил технологического присоединения</w:t>
            </w:r>
          </w:p>
        </w:tc>
      </w:tr>
    </w:tbl>
    <w:p w:rsidR="00F13010" w:rsidRPr="005F16E6" w:rsidRDefault="00F13010" w:rsidP="00F13010">
      <w:pPr>
        <w:spacing w:after="0" w:line="180" w:lineRule="exact"/>
        <w:ind w:left="-142" w:right="-195"/>
        <w:rPr>
          <w:rFonts w:ascii="Arial" w:eastAsia="Calibri" w:hAnsi="Arial" w:cs="Arial"/>
          <w:sz w:val="20"/>
          <w:szCs w:val="20"/>
        </w:rPr>
      </w:pPr>
      <w:bookmarkStart w:id="1" w:name="_Hlk114060153"/>
    </w:p>
    <w:p w:rsidR="00F13010" w:rsidRDefault="00F13010" w:rsidP="00F13010">
      <w:pPr>
        <w:spacing w:after="0" w:line="180" w:lineRule="exact"/>
        <w:ind w:left="-142" w:right="-195"/>
        <w:rPr>
          <w:rFonts w:ascii="Arial" w:eastAsia="Calibri" w:hAnsi="Arial" w:cs="Arial"/>
          <w:sz w:val="20"/>
          <w:szCs w:val="20"/>
        </w:rPr>
      </w:pPr>
    </w:p>
    <w:p w:rsidR="00F13010" w:rsidRDefault="00F13010" w:rsidP="00F13010">
      <w:pPr>
        <w:spacing w:after="0" w:line="180" w:lineRule="exact"/>
        <w:ind w:left="-142" w:right="-195"/>
        <w:rPr>
          <w:rFonts w:ascii="Arial" w:eastAsia="Calibri" w:hAnsi="Arial" w:cs="Arial"/>
          <w:sz w:val="20"/>
          <w:szCs w:val="20"/>
        </w:rPr>
      </w:pPr>
    </w:p>
    <w:bookmarkEnd w:id="1"/>
    <w:p w:rsidR="00857968" w:rsidRPr="00F64F3B" w:rsidRDefault="00857968" w:rsidP="000653F9">
      <w:pPr>
        <w:pStyle w:val="ConsPlusNormal"/>
        <w:ind w:firstLine="540"/>
        <w:jc w:val="both"/>
        <w:rPr>
          <w:b/>
          <w:sz w:val="24"/>
          <w:szCs w:val="24"/>
        </w:rPr>
      </w:pPr>
    </w:p>
    <w:sectPr w:rsidR="00857968" w:rsidRPr="00F64F3B" w:rsidSect="006A590E">
      <w:headerReference w:type="default" r:id="rId8"/>
      <w:footerReference w:type="even" r:id="rId9"/>
      <w:footerReference w:type="default" r:id="rId10"/>
      <w:footerReference w:type="first" r:id="rId11"/>
      <w:pgSz w:w="16838" w:h="11906" w:orient="landscape"/>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CC" w:rsidRDefault="00AD6ACC" w:rsidP="00AD6ACC">
      <w:pPr>
        <w:spacing w:after="0" w:line="240" w:lineRule="auto"/>
      </w:pPr>
      <w:r>
        <w:separator/>
      </w:r>
    </w:p>
  </w:endnote>
  <w:endnote w:type="continuationSeparator" w:id="0">
    <w:p w:rsidR="00AD6ACC" w:rsidRDefault="00AD6ACC" w:rsidP="00AD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CC" w:rsidRDefault="00E04C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position:absolute;margin-left:232.8pt;margin-top:0;width:162pt;height:9.75pt;z-index:251658240;mso-position-horizontal:right">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CC" w:rsidRDefault="00AD6A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CC" w:rsidRDefault="00AD6A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65" w:rsidRDefault="00033352" w:rsidP="00DC7CA8">
      <w:pPr>
        <w:spacing w:after="0" w:line="240" w:lineRule="auto"/>
      </w:pPr>
      <w:r>
        <w:separator/>
      </w:r>
    </w:p>
  </w:footnote>
  <w:footnote w:type="continuationSeparator" w:id="0">
    <w:p w:rsidR="00132D65" w:rsidRDefault="00033352" w:rsidP="00DC7CA8">
      <w:pPr>
        <w:spacing w:after="0" w:line="240" w:lineRule="auto"/>
      </w:pPr>
      <w:r>
        <w:continuationSeparator/>
      </w:r>
    </w:p>
  </w:footnote>
  <w:footnote w:id="1">
    <w:p w:rsidR="00A65536" w:rsidRPr="00A65536" w:rsidRDefault="00033352" w:rsidP="00A65536">
      <w:pPr>
        <w:pStyle w:val="ac"/>
        <w:jc w:val="both"/>
        <w:rPr>
          <w:rFonts w:ascii="Times New Roman" w:hAnsi="Times New Roman" w:cs="Times New Roman"/>
        </w:rPr>
      </w:pPr>
      <w:r>
        <w:rPr>
          <w:rStyle w:val="ae"/>
        </w:rPr>
        <w:footnoteRef/>
      </w:r>
      <w:r>
        <w:t xml:space="preserve"> </w:t>
      </w:r>
      <w:r w:rsidRPr="00A65536">
        <w:rPr>
          <w:rFonts w:ascii="Times New Roman" w:hAnsi="Times New Roman" w:cs="Times New Roman"/>
        </w:rPr>
        <w:t>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w:t>
      </w:r>
    </w:p>
  </w:footnote>
  <w:footnote w:id="2">
    <w:p w:rsidR="00B30033" w:rsidRDefault="00033352" w:rsidP="006C6316">
      <w:pPr>
        <w:pStyle w:val="ac"/>
        <w:jc w:val="both"/>
      </w:pPr>
      <w:r>
        <w:rPr>
          <w:rStyle w:val="ae"/>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E25095" w:rsidRPr="00E25095" w:rsidRDefault="00033352" w:rsidP="00E25095">
      <w:pPr>
        <w:autoSpaceDE w:val="0"/>
        <w:autoSpaceDN w:val="0"/>
        <w:adjustRightInd w:val="0"/>
        <w:spacing w:after="0" w:line="240" w:lineRule="auto"/>
        <w:jc w:val="both"/>
        <w:rPr>
          <w:rFonts w:ascii="Times New Roman" w:hAnsi="Times New Roman" w:cs="Times New Roman"/>
          <w:sz w:val="20"/>
          <w:szCs w:val="20"/>
        </w:rPr>
      </w:pPr>
      <w:r>
        <w:rPr>
          <w:rStyle w:val="ae"/>
        </w:rPr>
        <w:footnoteRef/>
      </w:r>
      <w:r>
        <w:t xml:space="preserve"> </w:t>
      </w:r>
      <w:r w:rsidRPr="00E25095">
        <w:rPr>
          <w:rFonts w:ascii="Times New Roman" w:hAnsi="Times New Roman" w:cs="Times New Roman"/>
          <w:sz w:val="20"/>
          <w:szCs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25095" w:rsidRPr="00E25095" w:rsidRDefault="00E25095" w:rsidP="00E25095">
      <w:pPr>
        <w:pStyle w:val="ac"/>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34723"/>
      <w:docPartObj>
        <w:docPartGallery w:val="Page Numbers (Top of Page)"/>
        <w:docPartUnique/>
      </w:docPartObj>
    </w:sdtPr>
    <w:sdtEndPr/>
    <w:sdtContent>
      <w:p w:rsidR="006A590E" w:rsidRDefault="00AD6ACC">
        <w:pPr>
          <w:pStyle w:val="af4"/>
          <w:jc w:val="center"/>
        </w:pPr>
        <w:r>
          <w:fldChar w:fldCharType="begin"/>
        </w:r>
        <w:r w:rsidR="00033352">
          <w:instrText>PAGE   \* MERGEFORMAT</w:instrText>
        </w:r>
        <w:r>
          <w:fldChar w:fldCharType="separate"/>
        </w:r>
        <w:r w:rsidR="00E04C99">
          <w:rPr>
            <w:noProof/>
          </w:rPr>
          <w:t>3</w:t>
        </w:r>
        <w:r>
          <w:fldChar w:fldCharType="end"/>
        </w:r>
      </w:p>
    </w:sdtContent>
  </w:sdt>
  <w:p w:rsidR="006A590E" w:rsidRDefault="006A590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282826A">
      <w:start w:val="1"/>
      <w:numFmt w:val="bullet"/>
      <w:lvlText w:val=""/>
      <w:lvlJc w:val="left"/>
      <w:pPr>
        <w:ind w:left="1287" w:hanging="360"/>
      </w:pPr>
      <w:rPr>
        <w:rFonts w:ascii="Symbol" w:hAnsi="Symbol" w:hint="default"/>
      </w:rPr>
    </w:lvl>
    <w:lvl w:ilvl="1" w:tplc="81CE5ABC" w:tentative="1">
      <w:start w:val="1"/>
      <w:numFmt w:val="bullet"/>
      <w:lvlText w:val="o"/>
      <w:lvlJc w:val="left"/>
      <w:pPr>
        <w:ind w:left="2007" w:hanging="360"/>
      </w:pPr>
      <w:rPr>
        <w:rFonts w:ascii="Courier New" w:hAnsi="Courier New" w:cs="Courier New" w:hint="default"/>
      </w:rPr>
    </w:lvl>
    <w:lvl w:ilvl="2" w:tplc="6C0ECF70" w:tentative="1">
      <w:start w:val="1"/>
      <w:numFmt w:val="bullet"/>
      <w:lvlText w:val=""/>
      <w:lvlJc w:val="left"/>
      <w:pPr>
        <w:ind w:left="2727" w:hanging="360"/>
      </w:pPr>
      <w:rPr>
        <w:rFonts w:ascii="Wingdings" w:hAnsi="Wingdings" w:hint="default"/>
      </w:rPr>
    </w:lvl>
    <w:lvl w:ilvl="3" w:tplc="BABAE03A" w:tentative="1">
      <w:start w:val="1"/>
      <w:numFmt w:val="bullet"/>
      <w:lvlText w:val=""/>
      <w:lvlJc w:val="left"/>
      <w:pPr>
        <w:ind w:left="3447" w:hanging="360"/>
      </w:pPr>
      <w:rPr>
        <w:rFonts w:ascii="Symbol" w:hAnsi="Symbol" w:hint="default"/>
      </w:rPr>
    </w:lvl>
    <w:lvl w:ilvl="4" w:tplc="A4BC5870" w:tentative="1">
      <w:start w:val="1"/>
      <w:numFmt w:val="bullet"/>
      <w:lvlText w:val="o"/>
      <w:lvlJc w:val="left"/>
      <w:pPr>
        <w:ind w:left="4167" w:hanging="360"/>
      </w:pPr>
      <w:rPr>
        <w:rFonts w:ascii="Courier New" w:hAnsi="Courier New" w:cs="Courier New" w:hint="default"/>
      </w:rPr>
    </w:lvl>
    <w:lvl w:ilvl="5" w:tplc="3148093C" w:tentative="1">
      <w:start w:val="1"/>
      <w:numFmt w:val="bullet"/>
      <w:lvlText w:val=""/>
      <w:lvlJc w:val="left"/>
      <w:pPr>
        <w:ind w:left="4887" w:hanging="360"/>
      </w:pPr>
      <w:rPr>
        <w:rFonts w:ascii="Wingdings" w:hAnsi="Wingdings" w:hint="default"/>
      </w:rPr>
    </w:lvl>
    <w:lvl w:ilvl="6" w:tplc="94A4EF4E" w:tentative="1">
      <w:start w:val="1"/>
      <w:numFmt w:val="bullet"/>
      <w:lvlText w:val=""/>
      <w:lvlJc w:val="left"/>
      <w:pPr>
        <w:ind w:left="5607" w:hanging="360"/>
      </w:pPr>
      <w:rPr>
        <w:rFonts w:ascii="Symbol" w:hAnsi="Symbol" w:hint="default"/>
      </w:rPr>
    </w:lvl>
    <w:lvl w:ilvl="7" w:tplc="422AC80A" w:tentative="1">
      <w:start w:val="1"/>
      <w:numFmt w:val="bullet"/>
      <w:lvlText w:val="o"/>
      <w:lvlJc w:val="left"/>
      <w:pPr>
        <w:ind w:left="6327" w:hanging="360"/>
      </w:pPr>
      <w:rPr>
        <w:rFonts w:ascii="Courier New" w:hAnsi="Courier New" w:cs="Courier New" w:hint="default"/>
      </w:rPr>
    </w:lvl>
    <w:lvl w:ilvl="8" w:tplc="C6C897F0"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6C02F2DA">
      <w:start w:val="1"/>
      <w:numFmt w:val="decimal"/>
      <w:lvlText w:val="%1."/>
      <w:lvlJc w:val="left"/>
      <w:pPr>
        <w:ind w:left="907" w:hanging="360"/>
      </w:pPr>
      <w:rPr>
        <w:rFonts w:asciiTheme="minorHAnsi" w:eastAsiaTheme="minorHAnsi" w:hAnsiTheme="minorHAnsi" w:cstheme="minorBidi" w:hint="default"/>
      </w:rPr>
    </w:lvl>
    <w:lvl w:ilvl="1" w:tplc="51EC21F2" w:tentative="1">
      <w:start w:val="1"/>
      <w:numFmt w:val="lowerLetter"/>
      <w:lvlText w:val="%2."/>
      <w:lvlJc w:val="left"/>
      <w:pPr>
        <w:ind w:left="1627" w:hanging="360"/>
      </w:pPr>
    </w:lvl>
    <w:lvl w:ilvl="2" w:tplc="95101692" w:tentative="1">
      <w:start w:val="1"/>
      <w:numFmt w:val="lowerRoman"/>
      <w:lvlText w:val="%3."/>
      <w:lvlJc w:val="right"/>
      <w:pPr>
        <w:ind w:left="2347" w:hanging="180"/>
      </w:pPr>
    </w:lvl>
    <w:lvl w:ilvl="3" w:tplc="6526E8BE" w:tentative="1">
      <w:start w:val="1"/>
      <w:numFmt w:val="decimal"/>
      <w:lvlText w:val="%4."/>
      <w:lvlJc w:val="left"/>
      <w:pPr>
        <w:ind w:left="3067" w:hanging="360"/>
      </w:pPr>
    </w:lvl>
    <w:lvl w:ilvl="4" w:tplc="58D8D6DC" w:tentative="1">
      <w:start w:val="1"/>
      <w:numFmt w:val="lowerLetter"/>
      <w:lvlText w:val="%5."/>
      <w:lvlJc w:val="left"/>
      <w:pPr>
        <w:ind w:left="3787" w:hanging="360"/>
      </w:pPr>
    </w:lvl>
    <w:lvl w:ilvl="5" w:tplc="511E6326" w:tentative="1">
      <w:start w:val="1"/>
      <w:numFmt w:val="lowerRoman"/>
      <w:lvlText w:val="%6."/>
      <w:lvlJc w:val="right"/>
      <w:pPr>
        <w:ind w:left="4507" w:hanging="180"/>
      </w:pPr>
    </w:lvl>
    <w:lvl w:ilvl="6" w:tplc="FD16D358" w:tentative="1">
      <w:start w:val="1"/>
      <w:numFmt w:val="decimal"/>
      <w:lvlText w:val="%7."/>
      <w:lvlJc w:val="left"/>
      <w:pPr>
        <w:ind w:left="5227" w:hanging="360"/>
      </w:pPr>
    </w:lvl>
    <w:lvl w:ilvl="7" w:tplc="5006601A" w:tentative="1">
      <w:start w:val="1"/>
      <w:numFmt w:val="lowerLetter"/>
      <w:lvlText w:val="%8."/>
      <w:lvlJc w:val="left"/>
      <w:pPr>
        <w:ind w:left="5947" w:hanging="360"/>
      </w:pPr>
    </w:lvl>
    <w:lvl w:ilvl="8" w:tplc="1B8E8584"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5DEA2D74">
      <w:start w:val="1"/>
      <w:numFmt w:val="bullet"/>
      <w:lvlText w:val=""/>
      <w:lvlJc w:val="left"/>
      <w:pPr>
        <w:ind w:left="1287" w:hanging="360"/>
      </w:pPr>
      <w:rPr>
        <w:rFonts w:ascii="Symbol" w:hAnsi="Symbol" w:hint="default"/>
      </w:rPr>
    </w:lvl>
    <w:lvl w:ilvl="1" w:tplc="4B0A11D8" w:tentative="1">
      <w:start w:val="1"/>
      <w:numFmt w:val="bullet"/>
      <w:lvlText w:val="o"/>
      <w:lvlJc w:val="left"/>
      <w:pPr>
        <w:ind w:left="2007" w:hanging="360"/>
      </w:pPr>
      <w:rPr>
        <w:rFonts w:ascii="Courier New" w:hAnsi="Courier New" w:cs="Courier New" w:hint="default"/>
      </w:rPr>
    </w:lvl>
    <w:lvl w:ilvl="2" w:tplc="CA9A3076" w:tentative="1">
      <w:start w:val="1"/>
      <w:numFmt w:val="bullet"/>
      <w:lvlText w:val=""/>
      <w:lvlJc w:val="left"/>
      <w:pPr>
        <w:ind w:left="2727" w:hanging="360"/>
      </w:pPr>
      <w:rPr>
        <w:rFonts w:ascii="Wingdings" w:hAnsi="Wingdings" w:hint="default"/>
      </w:rPr>
    </w:lvl>
    <w:lvl w:ilvl="3" w:tplc="98BE4C48" w:tentative="1">
      <w:start w:val="1"/>
      <w:numFmt w:val="bullet"/>
      <w:lvlText w:val=""/>
      <w:lvlJc w:val="left"/>
      <w:pPr>
        <w:ind w:left="3447" w:hanging="360"/>
      </w:pPr>
      <w:rPr>
        <w:rFonts w:ascii="Symbol" w:hAnsi="Symbol" w:hint="default"/>
      </w:rPr>
    </w:lvl>
    <w:lvl w:ilvl="4" w:tplc="C896BC92" w:tentative="1">
      <w:start w:val="1"/>
      <w:numFmt w:val="bullet"/>
      <w:lvlText w:val="o"/>
      <w:lvlJc w:val="left"/>
      <w:pPr>
        <w:ind w:left="4167" w:hanging="360"/>
      </w:pPr>
      <w:rPr>
        <w:rFonts w:ascii="Courier New" w:hAnsi="Courier New" w:cs="Courier New" w:hint="default"/>
      </w:rPr>
    </w:lvl>
    <w:lvl w:ilvl="5" w:tplc="B4F21E1C" w:tentative="1">
      <w:start w:val="1"/>
      <w:numFmt w:val="bullet"/>
      <w:lvlText w:val=""/>
      <w:lvlJc w:val="left"/>
      <w:pPr>
        <w:ind w:left="4887" w:hanging="360"/>
      </w:pPr>
      <w:rPr>
        <w:rFonts w:ascii="Wingdings" w:hAnsi="Wingdings" w:hint="default"/>
      </w:rPr>
    </w:lvl>
    <w:lvl w:ilvl="6" w:tplc="9CD4FFBA" w:tentative="1">
      <w:start w:val="1"/>
      <w:numFmt w:val="bullet"/>
      <w:lvlText w:val=""/>
      <w:lvlJc w:val="left"/>
      <w:pPr>
        <w:ind w:left="5607" w:hanging="360"/>
      </w:pPr>
      <w:rPr>
        <w:rFonts w:ascii="Symbol" w:hAnsi="Symbol" w:hint="default"/>
      </w:rPr>
    </w:lvl>
    <w:lvl w:ilvl="7" w:tplc="178A5B3A" w:tentative="1">
      <w:start w:val="1"/>
      <w:numFmt w:val="bullet"/>
      <w:lvlText w:val="o"/>
      <w:lvlJc w:val="left"/>
      <w:pPr>
        <w:ind w:left="6327" w:hanging="360"/>
      </w:pPr>
      <w:rPr>
        <w:rFonts w:ascii="Courier New" w:hAnsi="Courier New" w:cs="Courier New" w:hint="default"/>
      </w:rPr>
    </w:lvl>
    <w:lvl w:ilvl="8" w:tplc="1A685564"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1E9800AA">
      <w:start w:val="1"/>
      <w:numFmt w:val="bullet"/>
      <w:lvlText w:val=""/>
      <w:lvlJc w:val="left"/>
      <w:pPr>
        <w:ind w:left="720" w:hanging="360"/>
      </w:pPr>
      <w:rPr>
        <w:rFonts w:ascii="Symbol" w:hAnsi="Symbol" w:hint="default"/>
      </w:rPr>
    </w:lvl>
    <w:lvl w:ilvl="1" w:tplc="EAAEBAA2" w:tentative="1">
      <w:start w:val="1"/>
      <w:numFmt w:val="bullet"/>
      <w:lvlText w:val="o"/>
      <w:lvlJc w:val="left"/>
      <w:pPr>
        <w:ind w:left="1440" w:hanging="360"/>
      </w:pPr>
      <w:rPr>
        <w:rFonts w:ascii="Courier New" w:hAnsi="Courier New" w:cs="Courier New" w:hint="default"/>
      </w:rPr>
    </w:lvl>
    <w:lvl w:ilvl="2" w:tplc="9282F510" w:tentative="1">
      <w:start w:val="1"/>
      <w:numFmt w:val="bullet"/>
      <w:lvlText w:val=""/>
      <w:lvlJc w:val="left"/>
      <w:pPr>
        <w:ind w:left="2160" w:hanging="360"/>
      </w:pPr>
      <w:rPr>
        <w:rFonts w:ascii="Wingdings" w:hAnsi="Wingdings" w:hint="default"/>
      </w:rPr>
    </w:lvl>
    <w:lvl w:ilvl="3" w:tplc="1234C410" w:tentative="1">
      <w:start w:val="1"/>
      <w:numFmt w:val="bullet"/>
      <w:lvlText w:val=""/>
      <w:lvlJc w:val="left"/>
      <w:pPr>
        <w:ind w:left="2880" w:hanging="360"/>
      </w:pPr>
      <w:rPr>
        <w:rFonts w:ascii="Symbol" w:hAnsi="Symbol" w:hint="default"/>
      </w:rPr>
    </w:lvl>
    <w:lvl w:ilvl="4" w:tplc="19AEAF72" w:tentative="1">
      <w:start w:val="1"/>
      <w:numFmt w:val="bullet"/>
      <w:lvlText w:val="o"/>
      <w:lvlJc w:val="left"/>
      <w:pPr>
        <w:ind w:left="3600" w:hanging="360"/>
      </w:pPr>
      <w:rPr>
        <w:rFonts w:ascii="Courier New" w:hAnsi="Courier New" w:cs="Courier New" w:hint="default"/>
      </w:rPr>
    </w:lvl>
    <w:lvl w:ilvl="5" w:tplc="3036E8F4" w:tentative="1">
      <w:start w:val="1"/>
      <w:numFmt w:val="bullet"/>
      <w:lvlText w:val=""/>
      <w:lvlJc w:val="left"/>
      <w:pPr>
        <w:ind w:left="4320" w:hanging="360"/>
      </w:pPr>
      <w:rPr>
        <w:rFonts w:ascii="Wingdings" w:hAnsi="Wingdings" w:hint="default"/>
      </w:rPr>
    </w:lvl>
    <w:lvl w:ilvl="6" w:tplc="9776036A" w:tentative="1">
      <w:start w:val="1"/>
      <w:numFmt w:val="bullet"/>
      <w:lvlText w:val=""/>
      <w:lvlJc w:val="left"/>
      <w:pPr>
        <w:ind w:left="5040" w:hanging="360"/>
      </w:pPr>
      <w:rPr>
        <w:rFonts w:ascii="Symbol" w:hAnsi="Symbol" w:hint="default"/>
      </w:rPr>
    </w:lvl>
    <w:lvl w:ilvl="7" w:tplc="6D389036" w:tentative="1">
      <w:start w:val="1"/>
      <w:numFmt w:val="bullet"/>
      <w:lvlText w:val="o"/>
      <w:lvlJc w:val="left"/>
      <w:pPr>
        <w:ind w:left="5760" w:hanging="360"/>
      </w:pPr>
      <w:rPr>
        <w:rFonts w:ascii="Courier New" w:hAnsi="Courier New" w:cs="Courier New" w:hint="default"/>
      </w:rPr>
    </w:lvl>
    <w:lvl w:ilvl="8" w:tplc="0D1A1FA0"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138658F0">
      <w:start w:val="1"/>
      <w:numFmt w:val="bullet"/>
      <w:lvlText w:val=""/>
      <w:lvlJc w:val="left"/>
      <w:pPr>
        <w:ind w:left="360" w:hanging="360"/>
      </w:pPr>
      <w:rPr>
        <w:rFonts w:ascii="Symbol" w:hAnsi="Symbol" w:hint="default"/>
      </w:rPr>
    </w:lvl>
    <w:lvl w:ilvl="1" w:tplc="78361A30" w:tentative="1">
      <w:start w:val="1"/>
      <w:numFmt w:val="bullet"/>
      <w:lvlText w:val="o"/>
      <w:lvlJc w:val="left"/>
      <w:pPr>
        <w:ind w:left="1080" w:hanging="360"/>
      </w:pPr>
      <w:rPr>
        <w:rFonts w:ascii="Courier New" w:hAnsi="Courier New" w:cs="Courier New" w:hint="default"/>
      </w:rPr>
    </w:lvl>
    <w:lvl w:ilvl="2" w:tplc="FD74EC48" w:tentative="1">
      <w:start w:val="1"/>
      <w:numFmt w:val="bullet"/>
      <w:lvlText w:val=""/>
      <w:lvlJc w:val="left"/>
      <w:pPr>
        <w:ind w:left="1800" w:hanging="360"/>
      </w:pPr>
      <w:rPr>
        <w:rFonts w:ascii="Wingdings" w:hAnsi="Wingdings" w:hint="default"/>
      </w:rPr>
    </w:lvl>
    <w:lvl w:ilvl="3" w:tplc="20549C98" w:tentative="1">
      <w:start w:val="1"/>
      <w:numFmt w:val="bullet"/>
      <w:lvlText w:val=""/>
      <w:lvlJc w:val="left"/>
      <w:pPr>
        <w:ind w:left="2520" w:hanging="360"/>
      </w:pPr>
      <w:rPr>
        <w:rFonts w:ascii="Symbol" w:hAnsi="Symbol" w:hint="default"/>
      </w:rPr>
    </w:lvl>
    <w:lvl w:ilvl="4" w:tplc="09F8D354" w:tentative="1">
      <w:start w:val="1"/>
      <w:numFmt w:val="bullet"/>
      <w:lvlText w:val="o"/>
      <w:lvlJc w:val="left"/>
      <w:pPr>
        <w:ind w:left="3240" w:hanging="360"/>
      </w:pPr>
      <w:rPr>
        <w:rFonts w:ascii="Courier New" w:hAnsi="Courier New" w:cs="Courier New" w:hint="default"/>
      </w:rPr>
    </w:lvl>
    <w:lvl w:ilvl="5" w:tplc="DFEE50CC" w:tentative="1">
      <w:start w:val="1"/>
      <w:numFmt w:val="bullet"/>
      <w:lvlText w:val=""/>
      <w:lvlJc w:val="left"/>
      <w:pPr>
        <w:ind w:left="3960" w:hanging="360"/>
      </w:pPr>
      <w:rPr>
        <w:rFonts w:ascii="Wingdings" w:hAnsi="Wingdings" w:hint="default"/>
      </w:rPr>
    </w:lvl>
    <w:lvl w:ilvl="6" w:tplc="18000602" w:tentative="1">
      <w:start w:val="1"/>
      <w:numFmt w:val="bullet"/>
      <w:lvlText w:val=""/>
      <w:lvlJc w:val="left"/>
      <w:pPr>
        <w:ind w:left="4680" w:hanging="360"/>
      </w:pPr>
      <w:rPr>
        <w:rFonts w:ascii="Symbol" w:hAnsi="Symbol" w:hint="default"/>
      </w:rPr>
    </w:lvl>
    <w:lvl w:ilvl="7" w:tplc="EFFA07D4" w:tentative="1">
      <w:start w:val="1"/>
      <w:numFmt w:val="bullet"/>
      <w:lvlText w:val="o"/>
      <w:lvlJc w:val="left"/>
      <w:pPr>
        <w:ind w:left="5400" w:hanging="360"/>
      </w:pPr>
      <w:rPr>
        <w:rFonts w:ascii="Courier New" w:hAnsi="Courier New" w:cs="Courier New" w:hint="default"/>
      </w:rPr>
    </w:lvl>
    <w:lvl w:ilvl="8" w:tplc="B3067BC0"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0653F9"/>
    <w:rsid w:val="00000CC2"/>
    <w:rsid w:val="00014BAB"/>
    <w:rsid w:val="00022F24"/>
    <w:rsid w:val="0002340B"/>
    <w:rsid w:val="00024926"/>
    <w:rsid w:val="0002598C"/>
    <w:rsid w:val="00026177"/>
    <w:rsid w:val="00033352"/>
    <w:rsid w:val="00040C4F"/>
    <w:rsid w:val="0005033A"/>
    <w:rsid w:val="000653F9"/>
    <w:rsid w:val="0007146B"/>
    <w:rsid w:val="00071C91"/>
    <w:rsid w:val="0007788A"/>
    <w:rsid w:val="000825BA"/>
    <w:rsid w:val="000B68EC"/>
    <w:rsid w:val="000C2731"/>
    <w:rsid w:val="000C3C93"/>
    <w:rsid w:val="000D0D64"/>
    <w:rsid w:val="000E710C"/>
    <w:rsid w:val="000F08EC"/>
    <w:rsid w:val="00103036"/>
    <w:rsid w:val="00132D65"/>
    <w:rsid w:val="00142EA5"/>
    <w:rsid w:val="001452AF"/>
    <w:rsid w:val="001533DF"/>
    <w:rsid w:val="00160111"/>
    <w:rsid w:val="00162045"/>
    <w:rsid w:val="00164660"/>
    <w:rsid w:val="00166D9F"/>
    <w:rsid w:val="00182892"/>
    <w:rsid w:val="00187BF5"/>
    <w:rsid w:val="0019014D"/>
    <w:rsid w:val="00195358"/>
    <w:rsid w:val="001D45A0"/>
    <w:rsid w:val="00206CD3"/>
    <w:rsid w:val="0022778E"/>
    <w:rsid w:val="002301C6"/>
    <w:rsid w:val="00231805"/>
    <w:rsid w:val="00233155"/>
    <w:rsid w:val="00242530"/>
    <w:rsid w:val="002443E1"/>
    <w:rsid w:val="00251BEC"/>
    <w:rsid w:val="00252C4D"/>
    <w:rsid w:val="00263724"/>
    <w:rsid w:val="00271A93"/>
    <w:rsid w:val="0029622E"/>
    <w:rsid w:val="002963F2"/>
    <w:rsid w:val="002978AF"/>
    <w:rsid w:val="002A16A3"/>
    <w:rsid w:val="002A3BA1"/>
    <w:rsid w:val="002A4954"/>
    <w:rsid w:val="002A5552"/>
    <w:rsid w:val="002B19E2"/>
    <w:rsid w:val="002B7649"/>
    <w:rsid w:val="002C24EC"/>
    <w:rsid w:val="002C56E2"/>
    <w:rsid w:val="0032200A"/>
    <w:rsid w:val="0032230E"/>
    <w:rsid w:val="00326913"/>
    <w:rsid w:val="003415C0"/>
    <w:rsid w:val="00347A15"/>
    <w:rsid w:val="00352854"/>
    <w:rsid w:val="00366A29"/>
    <w:rsid w:val="0037161F"/>
    <w:rsid w:val="00372694"/>
    <w:rsid w:val="003A6292"/>
    <w:rsid w:val="003B555E"/>
    <w:rsid w:val="003B6F93"/>
    <w:rsid w:val="003C556E"/>
    <w:rsid w:val="003D4D3D"/>
    <w:rsid w:val="003E2718"/>
    <w:rsid w:val="003E7373"/>
    <w:rsid w:val="003F0103"/>
    <w:rsid w:val="003F39CA"/>
    <w:rsid w:val="003F5301"/>
    <w:rsid w:val="00401788"/>
    <w:rsid w:val="0040345C"/>
    <w:rsid w:val="00405B1D"/>
    <w:rsid w:val="00405E12"/>
    <w:rsid w:val="0041124A"/>
    <w:rsid w:val="00420452"/>
    <w:rsid w:val="00426DA0"/>
    <w:rsid w:val="00435E89"/>
    <w:rsid w:val="00442712"/>
    <w:rsid w:val="00443775"/>
    <w:rsid w:val="004566C9"/>
    <w:rsid w:val="004576C5"/>
    <w:rsid w:val="00470EB5"/>
    <w:rsid w:val="0048704F"/>
    <w:rsid w:val="00490A3B"/>
    <w:rsid w:val="0049317C"/>
    <w:rsid w:val="004A0532"/>
    <w:rsid w:val="004A4D60"/>
    <w:rsid w:val="004B0BFE"/>
    <w:rsid w:val="004B75E4"/>
    <w:rsid w:val="004D0809"/>
    <w:rsid w:val="004D2FC8"/>
    <w:rsid w:val="004D62B5"/>
    <w:rsid w:val="004F68F4"/>
    <w:rsid w:val="0051045A"/>
    <w:rsid w:val="0051352D"/>
    <w:rsid w:val="00524428"/>
    <w:rsid w:val="00524B1C"/>
    <w:rsid w:val="00533EE1"/>
    <w:rsid w:val="00534E9A"/>
    <w:rsid w:val="0054414B"/>
    <w:rsid w:val="00557796"/>
    <w:rsid w:val="0057563B"/>
    <w:rsid w:val="0058149F"/>
    <w:rsid w:val="00582A36"/>
    <w:rsid w:val="00584BD8"/>
    <w:rsid w:val="005B627E"/>
    <w:rsid w:val="005C22A7"/>
    <w:rsid w:val="005E293E"/>
    <w:rsid w:val="005E4974"/>
    <w:rsid w:val="005E5AAE"/>
    <w:rsid w:val="005F16E6"/>
    <w:rsid w:val="005F19C4"/>
    <w:rsid w:val="005F2F3E"/>
    <w:rsid w:val="00603CF2"/>
    <w:rsid w:val="006047AA"/>
    <w:rsid w:val="00614532"/>
    <w:rsid w:val="00620C3D"/>
    <w:rsid w:val="006223EF"/>
    <w:rsid w:val="00640439"/>
    <w:rsid w:val="0065173C"/>
    <w:rsid w:val="00664ED5"/>
    <w:rsid w:val="00666E7C"/>
    <w:rsid w:val="00671E32"/>
    <w:rsid w:val="00675DBB"/>
    <w:rsid w:val="00677F5A"/>
    <w:rsid w:val="00690D12"/>
    <w:rsid w:val="00693797"/>
    <w:rsid w:val="00693D97"/>
    <w:rsid w:val="006967D4"/>
    <w:rsid w:val="006A3ACA"/>
    <w:rsid w:val="006A590E"/>
    <w:rsid w:val="006C07BA"/>
    <w:rsid w:val="006C6316"/>
    <w:rsid w:val="006D2EDE"/>
    <w:rsid w:val="006E11C6"/>
    <w:rsid w:val="006E41A4"/>
    <w:rsid w:val="006F2514"/>
    <w:rsid w:val="006F446F"/>
    <w:rsid w:val="0070128B"/>
    <w:rsid w:val="007021BE"/>
    <w:rsid w:val="0072141D"/>
    <w:rsid w:val="00762B2B"/>
    <w:rsid w:val="00767CFF"/>
    <w:rsid w:val="0077551F"/>
    <w:rsid w:val="00776C32"/>
    <w:rsid w:val="00776F8A"/>
    <w:rsid w:val="0078004C"/>
    <w:rsid w:val="0078335E"/>
    <w:rsid w:val="007877ED"/>
    <w:rsid w:val="007919F1"/>
    <w:rsid w:val="007A2C8F"/>
    <w:rsid w:val="007A5AAD"/>
    <w:rsid w:val="007C5088"/>
    <w:rsid w:val="007E41FA"/>
    <w:rsid w:val="00806C78"/>
    <w:rsid w:val="008117CC"/>
    <w:rsid w:val="00816C13"/>
    <w:rsid w:val="00823FF3"/>
    <w:rsid w:val="00824E68"/>
    <w:rsid w:val="008254DA"/>
    <w:rsid w:val="0082713E"/>
    <w:rsid w:val="00832DA2"/>
    <w:rsid w:val="00857968"/>
    <w:rsid w:val="00860F83"/>
    <w:rsid w:val="00863174"/>
    <w:rsid w:val="0086326F"/>
    <w:rsid w:val="0087644F"/>
    <w:rsid w:val="00885A70"/>
    <w:rsid w:val="00885D40"/>
    <w:rsid w:val="00886607"/>
    <w:rsid w:val="008967F8"/>
    <w:rsid w:val="008C2E25"/>
    <w:rsid w:val="008C64E4"/>
    <w:rsid w:val="008D2E8D"/>
    <w:rsid w:val="008D7090"/>
    <w:rsid w:val="008E16CB"/>
    <w:rsid w:val="008E68CF"/>
    <w:rsid w:val="009001F4"/>
    <w:rsid w:val="00904E58"/>
    <w:rsid w:val="00923BD7"/>
    <w:rsid w:val="00924856"/>
    <w:rsid w:val="00925772"/>
    <w:rsid w:val="0097015C"/>
    <w:rsid w:val="009707A1"/>
    <w:rsid w:val="00975B64"/>
    <w:rsid w:val="009760A9"/>
    <w:rsid w:val="009810D6"/>
    <w:rsid w:val="00996EEC"/>
    <w:rsid w:val="009A53E9"/>
    <w:rsid w:val="009B27EC"/>
    <w:rsid w:val="009D7322"/>
    <w:rsid w:val="00A22C5F"/>
    <w:rsid w:val="00A44E14"/>
    <w:rsid w:val="00A45444"/>
    <w:rsid w:val="00A474DD"/>
    <w:rsid w:val="00A61E75"/>
    <w:rsid w:val="00A65536"/>
    <w:rsid w:val="00A67425"/>
    <w:rsid w:val="00A705D8"/>
    <w:rsid w:val="00A70F39"/>
    <w:rsid w:val="00A947AF"/>
    <w:rsid w:val="00AD6ACC"/>
    <w:rsid w:val="00AE08E3"/>
    <w:rsid w:val="00AF67C0"/>
    <w:rsid w:val="00B04094"/>
    <w:rsid w:val="00B062AF"/>
    <w:rsid w:val="00B118E9"/>
    <w:rsid w:val="00B30033"/>
    <w:rsid w:val="00B40D8E"/>
    <w:rsid w:val="00B564E5"/>
    <w:rsid w:val="00B6111E"/>
    <w:rsid w:val="00B75B66"/>
    <w:rsid w:val="00B8308D"/>
    <w:rsid w:val="00B84849"/>
    <w:rsid w:val="00BA00C5"/>
    <w:rsid w:val="00BA1928"/>
    <w:rsid w:val="00BA1B71"/>
    <w:rsid w:val="00BA3F9A"/>
    <w:rsid w:val="00BA531D"/>
    <w:rsid w:val="00BA7F88"/>
    <w:rsid w:val="00BB4032"/>
    <w:rsid w:val="00BB7AE2"/>
    <w:rsid w:val="00BC757C"/>
    <w:rsid w:val="00BD043D"/>
    <w:rsid w:val="00BD087E"/>
    <w:rsid w:val="00BE7298"/>
    <w:rsid w:val="00C02B7A"/>
    <w:rsid w:val="00C05A4F"/>
    <w:rsid w:val="00C20511"/>
    <w:rsid w:val="00C2064F"/>
    <w:rsid w:val="00C25F4B"/>
    <w:rsid w:val="00C31515"/>
    <w:rsid w:val="00C379FF"/>
    <w:rsid w:val="00C458B0"/>
    <w:rsid w:val="00C47681"/>
    <w:rsid w:val="00C514F8"/>
    <w:rsid w:val="00C63ED8"/>
    <w:rsid w:val="00C7174A"/>
    <w:rsid w:val="00C738BE"/>
    <w:rsid w:val="00C74D96"/>
    <w:rsid w:val="00C75E65"/>
    <w:rsid w:val="00C86A51"/>
    <w:rsid w:val="00CA183B"/>
    <w:rsid w:val="00CA1E91"/>
    <w:rsid w:val="00CC1A0A"/>
    <w:rsid w:val="00CC211B"/>
    <w:rsid w:val="00CC36F7"/>
    <w:rsid w:val="00CE60B3"/>
    <w:rsid w:val="00CF1785"/>
    <w:rsid w:val="00D1019A"/>
    <w:rsid w:val="00D34055"/>
    <w:rsid w:val="00D37687"/>
    <w:rsid w:val="00D47D80"/>
    <w:rsid w:val="00D50CC7"/>
    <w:rsid w:val="00D679FC"/>
    <w:rsid w:val="00D7312F"/>
    <w:rsid w:val="00D73C9D"/>
    <w:rsid w:val="00DB35EB"/>
    <w:rsid w:val="00DB69AA"/>
    <w:rsid w:val="00DC03DD"/>
    <w:rsid w:val="00DC7CA8"/>
    <w:rsid w:val="00DD5A5D"/>
    <w:rsid w:val="00E01206"/>
    <w:rsid w:val="00E04C99"/>
    <w:rsid w:val="00E12F07"/>
    <w:rsid w:val="00E20DAF"/>
    <w:rsid w:val="00E25095"/>
    <w:rsid w:val="00E34995"/>
    <w:rsid w:val="00E36F56"/>
    <w:rsid w:val="00E44E80"/>
    <w:rsid w:val="00E5056E"/>
    <w:rsid w:val="00E53D9B"/>
    <w:rsid w:val="00E557B2"/>
    <w:rsid w:val="00E70070"/>
    <w:rsid w:val="00E70F7F"/>
    <w:rsid w:val="00EA53BE"/>
    <w:rsid w:val="00EB4034"/>
    <w:rsid w:val="00EC6F80"/>
    <w:rsid w:val="00ED42E7"/>
    <w:rsid w:val="00EE2C63"/>
    <w:rsid w:val="00EE3860"/>
    <w:rsid w:val="00EF0C68"/>
    <w:rsid w:val="00EF5666"/>
    <w:rsid w:val="00F13010"/>
    <w:rsid w:val="00F22B39"/>
    <w:rsid w:val="00F24992"/>
    <w:rsid w:val="00F30DAA"/>
    <w:rsid w:val="00F4184B"/>
    <w:rsid w:val="00F4469B"/>
    <w:rsid w:val="00F539EC"/>
    <w:rsid w:val="00F64F3B"/>
    <w:rsid w:val="00F81621"/>
    <w:rsid w:val="00F87578"/>
    <w:rsid w:val="00FA6398"/>
    <w:rsid w:val="00FC139B"/>
    <w:rsid w:val="00FC1E5A"/>
    <w:rsid w:val="00FC33E3"/>
    <w:rsid w:val="00FD004F"/>
    <w:rsid w:val="00FD70D5"/>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7A50316"/>
  <w15:docId w15:val="{5135421B-5A21-4452-B25F-10D3EE77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header"/>
    <w:basedOn w:val="a"/>
    <w:link w:val="af5"/>
    <w:uiPriority w:val="99"/>
    <w:unhideWhenUsed/>
    <w:rsid w:val="006A590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A590E"/>
  </w:style>
  <w:style w:type="paragraph" w:styleId="af6">
    <w:name w:val="footer"/>
    <w:basedOn w:val="a"/>
    <w:link w:val="af7"/>
    <w:uiPriority w:val="99"/>
    <w:unhideWhenUsed/>
    <w:rsid w:val="006A590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A590E"/>
  </w:style>
  <w:style w:type="character" w:customStyle="1" w:styleId="210">
    <w:name w:val="Основной текст (2) + 10"/>
    <w:aliases w:val="5 pt"/>
    <w:basedOn w:val="a0"/>
    <w:rsid w:val="0092485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C8BB-4EBC-4CCD-830D-AE81C259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Тех. присоединение</cp:lastModifiedBy>
  <cp:revision>16</cp:revision>
  <cp:lastPrinted>2014-08-01T10:40:00Z</cp:lastPrinted>
  <dcterms:created xsi:type="dcterms:W3CDTF">2022-07-12T09:49:00Z</dcterms:created>
  <dcterms:modified xsi:type="dcterms:W3CDTF">2024-02-19T05:43:00Z</dcterms:modified>
</cp:coreProperties>
</file>